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EC8D8" w14:textId="6381836C" w:rsidR="00474222" w:rsidRPr="00FA23F6" w:rsidRDefault="00474222" w:rsidP="00474222">
      <w:pPr>
        <w:spacing w:line="360" w:lineRule="auto"/>
        <w:jc w:val="center"/>
      </w:pPr>
      <w:r w:rsidRPr="00FA23F6">
        <w:t xml:space="preserve">Zarządzenie Nr </w:t>
      </w:r>
      <w:r w:rsidR="00D416D6">
        <w:t>0050</w:t>
      </w:r>
      <w:r w:rsidRPr="00FA23F6">
        <w:t>/</w:t>
      </w:r>
      <w:r w:rsidR="00D416D6">
        <w:t>107</w:t>
      </w:r>
      <w:r w:rsidRPr="00FA23F6">
        <w:t>/202</w:t>
      </w:r>
      <w:r w:rsidR="00D8616D" w:rsidRPr="00FA23F6">
        <w:t>4</w:t>
      </w:r>
      <w:r w:rsidRPr="00FA23F6">
        <w:t xml:space="preserve"> r.</w:t>
      </w:r>
    </w:p>
    <w:p w14:paraId="3F6BFCDB" w14:textId="77777777" w:rsidR="00474222" w:rsidRPr="00FA23F6" w:rsidRDefault="00474222" w:rsidP="00474222">
      <w:pPr>
        <w:spacing w:line="360" w:lineRule="auto"/>
        <w:jc w:val="center"/>
      </w:pPr>
      <w:r w:rsidRPr="00FA23F6">
        <w:t>Prezydenta Miasta Rzeszowa</w:t>
      </w:r>
    </w:p>
    <w:p w14:paraId="2CD03719" w14:textId="22BBF5F5" w:rsidR="00474222" w:rsidRPr="00FA23F6" w:rsidRDefault="00474222" w:rsidP="00474222">
      <w:pPr>
        <w:spacing w:line="360" w:lineRule="auto"/>
        <w:jc w:val="center"/>
      </w:pPr>
      <w:r w:rsidRPr="00FA23F6">
        <w:t xml:space="preserve">z dnia </w:t>
      </w:r>
      <w:r w:rsidR="00D416D6">
        <w:t>23</w:t>
      </w:r>
      <w:r w:rsidRPr="00FA23F6">
        <w:t xml:space="preserve"> </w:t>
      </w:r>
      <w:r w:rsidR="0022713A" w:rsidRPr="00FA23F6">
        <w:t>lutego</w:t>
      </w:r>
      <w:r w:rsidRPr="00FA23F6">
        <w:t xml:space="preserve"> 202</w:t>
      </w:r>
      <w:r w:rsidR="00D8616D" w:rsidRPr="00FA23F6">
        <w:t>4</w:t>
      </w:r>
      <w:r w:rsidRPr="00FA23F6">
        <w:t xml:space="preserve"> r.</w:t>
      </w:r>
    </w:p>
    <w:p w14:paraId="4ADE963E" w14:textId="77777777" w:rsidR="00474222" w:rsidRPr="00FA23F6" w:rsidRDefault="00474222" w:rsidP="00474222">
      <w:pPr>
        <w:spacing w:line="360" w:lineRule="auto"/>
        <w:jc w:val="center"/>
      </w:pPr>
    </w:p>
    <w:p w14:paraId="11D83580" w14:textId="2DC1F79F" w:rsidR="00474222" w:rsidRPr="00FA23F6" w:rsidRDefault="00474222" w:rsidP="00B972FA">
      <w:r w:rsidRPr="00FA23F6">
        <w:t xml:space="preserve">w sprawie </w:t>
      </w:r>
      <w:r w:rsidR="00B972FA" w:rsidRPr="00FA23F6">
        <w:t xml:space="preserve">ogłoszenia otwartego konkursu ofert na realizację zadania publicznego w 2024 roku pn; </w:t>
      </w:r>
      <w:r w:rsidR="004A32E6" w:rsidRPr="00FA23F6">
        <w:t>„</w:t>
      </w:r>
      <w:r w:rsidR="00B972FA" w:rsidRPr="00FA23F6">
        <w:t>Organizacja zajęć sportowych i imprez towarzyszących jako alternatywna form spędzania czasu wolnego</w:t>
      </w:r>
      <w:r w:rsidR="004A32E6" w:rsidRPr="00FA23F6">
        <w:t>”</w:t>
      </w:r>
      <w:r w:rsidR="0022713A" w:rsidRPr="00FA23F6">
        <w:t xml:space="preserve"> oraz naboru kandydatów do komisji konkursowej</w:t>
      </w:r>
    </w:p>
    <w:p w14:paraId="2E891ACF" w14:textId="77777777" w:rsidR="00474222" w:rsidRPr="00FA23F6" w:rsidRDefault="00474222" w:rsidP="00474222"/>
    <w:p w14:paraId="5CD65096" w14:textId="29F26C1D" w:rsidR="00474222" w:rsidRPr="00FA23F6" w:rsidRDefault="00474222" w:rsidP="00474222">
      <w:pPr>
        <w:autoSpaceDE w:val="0"/>
        <w:autoSpaceDN w:val="0"/>
        <w:adjustRightInd w:val="0"/>
      </w:pPr>
      <w:r w:rsidRPr="00FA23F6">
        <w:t>Na podstawie art. 30 ust. 1 ustawy z dnia 8 marca 1990 r. o samorządzie gminnym (Dz.U.</w:t>
      </w:r>
      <w:r w:rsidR="00F733E6" w:rsidRPr="00FA23F6">
        <w:t xml:space="preserve"> </w:t>
      </w:r>
      <w:r w:rsidR="00BA11BC" w:rsidRPr="00FA23F6">
        <w:br/>
      </w:r>
      <w:r w:rsidR="00F733E6" w:rsidRPr="00FA23F6">
        <w:t xml:space="preserve">z </w:t>
      </w:r>
      <w:r w:rsidRPr="00FA23F6">
        <w:t>2023</w:t>
      </w:r>
      <w:r w:rsidR="00F733E6" w:rsidRPr="00FA23F6">
        <w:t xml:space="preserve"> r. poz. </w:t>
      </w:r>
      <w:r w:rsidRPr="00FA23F6">
        <w:t>40 z późn. zm.)</w:t>
      </w:r>
      <w:r w:rsidR="00533C86" w:rsidRPr="00FA23F6">
        <w:t>;</w:t>
      </w:r>
      <w:r w:rsidR="004A32E6" w:rsidRPr="00FA23F6">
        <w:t xml:space="preserve">w związku z § 2 uchwały nr LXXXIX/1938/2023  Rady Miasta Rzeszowa z dnia 21 listopada 2023 r. w sprawie uchwalenia Programu współpracy Miasta Rzeszowa na 2024 rok z organizacjami pozarządowymi oraz podmiotami, o których mowa </w:t>
      </w:r>
      <w:r w:rsidR="00BA11BC" w:rsidRPr="00FA23F6">
        <w:br/>
      </w:r>
      <w:r w:rsidR="004A32E6" w:rsidRPr="00FA23F6">
        <w:t>w art. 3 ust. 3 ustawy z dnia 24 kwietnia 2003 r. o działalności pożytku publicznego</w:t>
      </w:r>
      <w:r w:rsidR="00BA11BC" w:rsidRPr="00FA23F6">
        <w:br/>
      </w:r>
      <w:r w:rsidR="004A32E6" w:rsidRPr="00FA23F6">
        <w:t xml:space="preserve"> i o wolontariacie; oraz art. 13 w związku z </w:t>
      </w:r>
      <w:r w:rsidRPr="00FA23F6">
        <w:t xml:space="preserve">art. 11 ust.1 pkt </w:t>
      </w:r>
      <w:r w:rsidR="00BA11BC" w:rsidRPr="00FA23F6">
        <w:t>1</w:t>
      </w:r>
      <w:r w:rsidRPr="00FA23F6">
        <w:t xml:space="preserve"> i ust. 2 </w:t>
      </w:r>
      <w:r w:rsidR="00BA11BC" w:rsidRPr="00FA23F6">
        <w:t xml:space="preserve">i art. 15 ust. 2a </w:t>
      </w:r>
      <w:r w:rsidRPr="00FA23F6">
        <w:t xml:space="preserve">ustawy </w:t>
      </w:r>
      <w:r w:rsidR="00533C86" w:rsidRPr="00FA23F6">
        <w:br/>
      </w:r>
      <w:r w:rsidRPr="00FA23F6">
        <w:t xml:space="preserve">z dnia 24 kwietnia 2003 r. o działalności pożytku publicznego i o wolontariacie </w:t>
      </w:r>
      <w:r w:rsidRPr="00FA23F6">
        <w:br/>
        <w:t>(Dz.U.</w:t>
      </w:r>
      <w:r w:rsidR="00F733E6" w:rsidRPr="00FA23F6">
        <w:t xml:space="preserve"> z </w:t>
      </w:r>
      <w:r w:rsidRPr="00FA23F6">
        <w:t>2023</w:t>
      </w:r>
      <w:r w:rsidR="00F733E6" w:rsidRPr="00FA23F6">
        <w:t xml:space="preserve"> r. poz.</w:t>
      </w:r>
      <w:r w:rsidR="00C804D1" w:rsidRPr="00FA23F6">
        <w:t xml:space="preserve"> </w:t>
      </w:r>
      <w:r w:rsidRPr="00FA23F6">
        <w:t>571 z późn. zm) zarządza się, co następuje:</w:t>
      </w:r>
    </w:p>
    <w:p w14:paraId="24DE7F15" w14:textId="77777777" w:rsidR="00474222" w:rsidRPr="00FA23F6" w:rsidRDefault="00474222" w:rsidP="00474222">
      <w:pPr>
        <w:autoSpaceDE w:val="0"/>
        <w:autoSpaceDN w:val="0"/>
        <w:adjustRightInd w:val="0"/>
      </w:pPr>
    </w:p>
    <w:p w14:paraId="06BE1463" w14:textId="77777777" w:rsidR="00474222" w:rsidRPr="00FA23F6" w:rsidRDefault="00474222" w:rsidP="00474222">
      <w:pPr>
        <w:jc w:val="center"/>
        <w:rPr>
          <w:bCs/>
        </w:rPr>
      </w:pPr>
      <w:r w:rsidRPr="00FA23F6">
        <w:rPr>
          <w:bCs/>
        </w:rPr>
        <w:t>§ 1</w:t>
      </w:r>
    </w:p>
    <w:p w14:paraId="0E4E914C" w14:textId="660ECC3D" w:rsidR="00474222" w:rsidRPr="00FA23F6" w:rsidRDefault="00474222" w:rsidP="00474222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FA23F6">
        <w:t>Ogł</w:t>
      </w:r>
      <w:r w:rsidR="00BB04C9" w:rsidRPr="00FA23F6">
        <w:t>a</w:t>
      </w:r>
      <w:r w:rsidRPr="00FA23F6">
        <w:t>sz</w:t>
      </w:r>
      <w:r w:rsidR="00BB04C9" w:rsidRPr="00FA23F6">
        <w:t xml:space="preserve">a się </w:t>
      </w:r>
      <w:r w:rsidRPr="00FA23F6">
        <w:t xml:space="preserve"> o otwarty konkursie ofert na</w:t>
      </w:r>
      <w:r w:rsidR="00C804D1" w:rsidRPr="00FA23F6">
        <w:t xml:space="preserve"> </w:t>
      </w:r>
      <w:r w:rsidR="00BB04C9" w:rsidRPr="00FA23F6">
        <w:t>realizację zadania publicznego w 2024 roku pn; „Organizacja zajęć sportowych i imprez towarzyszących jako alternatywna form spędzania czasu wolnego”</w:t>
      </w:r>
      <w:r w:rsidRPr="00FA23F6">
        <w:t>, stanowi Załącznik</w:t>
      </w:r>
      <w:r w:rsidR="00BB04C9" w:rsidRPr="00FA23F6">
        <w:t xml:space="preserve"> Nr 1</w:t>
      </w:r>
      <w:r w:rsidRPr="00FA23F6">
        <w:t xml:space="preserve"> do</w:t>
      </w:r>
      <w:r w:rsidR="00BB04C9" w:rsidRPr="00FA23F6">
        <w:t xml:space="preserve"> nin</w:t>
      </w:r>
      <w:r w:rsidR="000F2BD0">
        <w:t>iejszego</w:t>
      </w:r>
      <w:r w:rsidR="00BB04C9" w:rsidRPr="00FA23F6">
        <w:t xml:space="preserve"> </w:t>
      </w:r>
      <w:r w:rsidRPr="00FA23F6">
        <w:t>Zarządzenia.</w:t>
      </w:r>
    </w:p>
    <w:p w14:paraId="10449ABE" w14:textId="41A09979" w:rsidR="002A5671" w:rsidRPr="00FA23F6" w:rsidRDefault="002A5671" w:rsidP="00474222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FA23F6">
        <w:t>Ogł</w:t>
      </w:r>
      <w:r w:rsidR="00BB04C9" w:rsidRPr="00FA23F6">
        <w:t>a</w:t>
      </w:r>
      <w:r w:rsidRPr="00FA23F6">
        <w:t>sz</w:t>
      </w:r>
      <w:r w:rsidR="00BB04C9" w:rsidRPr="00FA23F6">
        <w:t>a</w:t>
      </w:r>
      <w:r w:rsidRPr="00FA23F6">
        <w:t xml:space="preserve"> </w:t>
      </w:r>
      <w:r w:rsidR="00BB04C9" w:rsidRPr="00FA23F6">
        <w:t>się</w:t>
      </w:r>
      <w:r w:rsidRPr="00FA23F6">
        <w:t xml:space="preserve"> nabór kandydatów na przedstawicieli organizacji pozarządowych oraz podmiotów, o których mowa w art. 3 ust.3 ustawy o działalności pożytku publicznego</w:t>
      </w:r>
      <w:r w:rsidR="00847A19" w:rsidRPr="00FA23F6">
        <w:t xml:space="preserve"> i </w:t>
      </w:r>
      <w:r w:rsidRPr="00FA23F6">
        <w:t>o</w:t>
      </w:r>
      <w:r w:rsidR="00847A19" w:rsidRPr="00FA23F6">
        <w:t xml:space="preserve"> wolontariacie w </w:t>
      </w:r>
      <w:r w:rsidR="00BB04C9" w:rsidRPr="00FA23F6">
        <w:t>K</w:t>
      </w:r>
      <w:r w:rsidR="00847A19" w:rsidRPr="00FA23F6">
        <w:t>omisji konkursowej opiniującej oferty na realizację zadania publicznego, o którym mowa w ust.</w:t>
      </w:r>
      <w:r w:rsidR="00BB04C9" w:rsidRPr="00FA23F6">
        <w:t xml:space="preserve"> 1. </w:t>
      </w:r>
      <w:r w:rsidR="00847A19" w:rsidRPr="00FA23F6">
        <w:t>Ogłoszen</w:t>
      </w:r>
      <w:r w:rsidR="00BB04C9" w:rsidRPr="00FA23F6">
        <w:t>ie</w:t>
      </w:r>
      <w:r w:rsidR="00847A19" w:rsidRPr="00FA23F6">
        <w:t xml:space="preserve"> stanowi załącznik </w:t>
      </w:r>
      <w:r w:rsidR="00C86FDF" w:rsidRPr="00FA23F6">
        <w:br/>
      </w:r>
      <w:r w:rsidR="00847A19" w:rsidRPr="00FA23F6">
        <w:t>nr</w:t>
      </w:r>
      <w:r w:rsidR="00D8616D" w:rsidRPr="00FA23F6">
        <w:t xml:space="preserve"> </w:t>
      </w:r>
      <w:r w:rsidR="00304691" w:rsidRPr="00FA23F6">
        <w:t>1</w:t>
      </w:r>
      <w:r w:rsidR="00D8616D" w:rsidRPr="00FA23F6">
        <w:t xml:space="preserve"> </w:t>
      </w:r>
      <w:r w:rsidR="00847A19" w:rsidRPr="00FA23F6">
        <w:t xml:space="preserve">do </w:t>
      </w:r>
      <w:r w:rsidR="000F2BD0" w:rsidRPr="00FA23F6">
        <w:t>nin</w:t>
      </w:r>
      <w:r w:rsidR="000F2BD0">
        <w:t>iejszego</w:t>
      </w:r>
      <w:r w:rsidR="00304691" w:rsidRPr="00FA23F6">
        <w:t xml:space="preserve"> </w:t>
      </w:r>
      <w:r w:rsidR="00847A19" w:rsidRPr="00FA23F6">
        <w:t xml:space="preserve">zarządzenia </w:t>
      </w:r>
    </w:p>
    <w:p w14:paraId="7728DBAF" w14:textId="77777777" w:rsidR="00474222" w:rsidRPr="00FA23F6" w:rsidRDefault="00474222" w:rsidP="00474222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FA23F6">
        <w:rPr>
          <w:bCs/>
        </w:rPr>
        <w:t xml:space="preserve">Ogłoszenie, o którym mowa w ust.1 umieszcza się w Biuletynie Informacji Publicznej, na tablicach ogłoszeń w budynkach Urzędu Miasta Rzeszowa oraz na stronie internetowej </w:t>
      </w:r>
      <w:hyperlink r:id="rId7" w:history="1">
        <w:r w:rsidRPr="00FA23F6">
          <w:rPr>
            <w:rStyle w:val="Hipercze"/>
            <w:bCs/>
            <w:color w:val="auto"/>
          </w:rPr>
          <w:t>www.rzeszow.pl</w:t>
        </w:r>
      </w:hyperlink>
      <w:r w:rsidRPr="00FA23F6">
        <w:rPr>
          <w:bCs/>
        </w:rPr>
        <w:t>.</w:t>
      </w:r>
    </w:p>
    <w:p w14:paraId="7580C8EC" w14:textId="77777777" w:rsidR="00474222" w:rsidRPr="00FA23F6" w:rsidRDefault="00474222" w:rsidP="00474222">
      <w:pPr>
        <w:jc w:val="center"/>
        <w:rPr>
          <w:bCs/>
        </w:rPr>
      </w:pPr>
    </w:p>
    <w:p w14:paraId="68A90BC7" w14:textId="5A9A283F" w:rsidR="00474222" w:rsidRPr="00FA23F6" w:rsidRDefault="00474222" w:rsidP="00474222">
      <w:pPr>
        <w:jc w:val="center"/>
        <w:rPr>
          <w:bCs/>
        </w:rPr>
      </w:pPr>
      <w:r w:rsidRPr="00FA23F6">
        <w:rPr>
          <w:bCs/>
        </w:rPr>
        <w:t xml:space="preserve">§ </w:t>
      </w:r>
      <w:r w:rsidR="00BA11BC" w:rsidRPr="00FA23F6">
        <w:rPr>
          <w:bCs/>
        </w:rPr>
        <w:t>2</w:t>
      </w:r>
    </w:p>
    <w:p w14:paraId="3835CFD9" w14:textId="5B4D8676" w:rsidR="00474222" w:rsidRPr="00FA23F6" w:rsidRDefault="00474222" w:rsidP="00474222">
      <w:r w:rsidRPr="00FA23F6">
        <w:t xml:space="preserve">Wykonanie zarządzenia powierza się Dyrektorowi Wydziału </w:t>
      </w:r>
      <w:r w:rsidR="00461591" w:rsidRPr="00FA23F6">
        <w:t>Sportu i Rekreacji</w:t>
      </w:r>
      <w:r w:rsidRPr="00FA23F6">
        <w:t xml:space="preserve"> Urzędu Miasta Rzeszowa.</w:t>
      </w:r>
    </w:p>
    <w:p w14:paraId="037389A8" w14:textId="77777777" w:rsidR="00474222" w:rsidRPr="00FA23F6" w:rsidRDefault="00474222" w:rsidP="00474222">
      <w:pPr>
        <w:rPr>
          <w:bCs/>
        </w:rPr>
      </w:pPr>
    </w:p>
    <w:p w14:paraId="0274B300" w14:textId="0D8F6712" w:rsidR="00474222" w:rsidRPr="00FA23F6" w:rsidRDefault="00474222" w:rsidP="00474222">
      <w:pPr>
        <w:jc w:val="center"/>
        <w:rPr>
          <w:bCs/>
        </w:rPr>
      </w:pPr>
      <w:r w:rsidRPr="00FA23F6">
        <w:rPr>
          <w:bCs/>
        </w:rPr>
        <w:t xml:space="preserve">§ </w:t>
      </w:r>
      <w:r w:rsidR="00BA11BC" w:rsidRPr="00FA23F6">
        <w:rPr>
          <w:bCs/>
        </w:rPr>
        <w:t>3</w:t>
      </w:r>
    </w:p>
    <w:p w14:paraId="5203A69E" w14:textId="77777777" w:rsidR="00474222" w:rsidRPr="00FA23F6" w:rsidRDefault="00474222" w:rsidP="00474222">
      <w:r w:rsidRPr="00FA23F6">
        <w:t>Zarządzenie wchodzi w życie z dniem podpisania.</w:t>
      </w:r>
    </w:p>
    <w:p w14:paraId="5DF0A29F" w14:textId="77777777" w:rsidR="00474222" w:rsidRPr="00FA23F6" w:rsidRDefault="00474222" w:rsidP="00474222">
      <w:pPr>
        <w:spacing w:line="360" w:lineRule="auto"/>
        <w:rPr>
          <w:sz w:val="23"/>
          <w:szCs w:val="23"/>
        </w:rPr>
      </w:pPr>
    </w:p>
    <w:p w14:paraId="739B8DD1" w14:textId="77777777" w:rsidR="00474222" w:rsidRPr="00FA23F6" w:rsidRDefault="00474222" w:rsidP="00474222">
      <w:pPr>
        <w:ind w:left="4248" w:firstLine="708"/>
        <w:jc w:val="center"/>
        <w:rPr>
          <w:sz w:val="23"/>
          <w:szCs w:val="23"/>
        </w:rPr>
      </w:pPr>
      <w:r w:rsidRPr="00FA23F6">
        <w:rPr>
          <w:sz w:val="23"/>
          <w:szCs w:val="23"/>
        </w:rPr>
        <w:t>Prezydent Miasta Rzeszowa</w:t>
      </w:r>
    </w:p>
    <w:p w14:paraId="319C85E2" w14:textId="77777777" w:rsidR="00474222" w:rsidRPr="00FA23F6" w:rsidRDefault="00474222" w:rsidP="00474222">
      <w:pPr>
        <w:rPr>
          <w:sz w:val="23"/>
          <w:szCs w:val="23"/>
        </w:rPr>
      </w:pPr>
    </w:p>
    <w:p w14:paraId="5CC90BC9" w14:textId="77777777" w:rsidR="00474222" w:rsidRPr="00FA23F6" w:rsidRDefault="00474222" w:rsidP="00474222">
      <w:pPr>
        <w:tabs>
          <w:tab w:val="left" w:pos="5245"/>
        </w:tabs>
        <w:spacing w:line="276" w:lineRule="auto"/>
        <w:jc w:val="center"/>
        <w:rPr>
          <w:sz w:val="23"/>
          <w:szCs w:val="23"/>
        </w:rPr>
      </w:pPr>
      <w:r w:rsidRPr="00FA23F6">
        <w:rPr>
          <w:sz w:val="23"/>
          <w:szCs w:val="23"/>
        </w:rPr>
        <w:tab/>
      </w:r>
    </w:p>
    <w:p w14:paraId="27D6124F" w14:textId="77777777" w:rsidR="00474222" w:rsidRPr="00FA23F6" w:rsidRDefault="00474222" w:rsidP="00474222">
      <w:pPr>
        <w:tabs>
          <w:tab w:val="left" w:pos="5245"/>
        </w:tabs>
        <w:spacing w:line="276" w:lineRule="auto"/>
        <w:jc w:val="center"/>
      </w:pPr>
      <w:r w:rsidRPr="00FA23F6">
        <w:rPr>
          <w:sz w:val="23"/>
          <w:szCs w:val="23"/>
        </w:rPr>
        <w:tab/>
        <w:t>Konrad Fijołek</w:t>
      </w:r>
    </w:p>
    <w:p w14:paraId="63AC9D7C" w14:textId="77777777" w:rsidR="00C21277" w:rsidRDefault="00C21277"/>
    <w:p w14:paraId="1AABD1A2" w14:textId="77777777" w:rsidR="00C134D5" w:rsidRDefault="00C134D5"/>
    <w:p w14:paraId="4C95E574" w14:textId="77777777" w:rsidR="00C134D5" w:rsidRDefault="00C134D5"/>
    <w:p w14:paraId="2D90766C" w14:textId="77777777" w:rsidR="00C134D5" w:rsidRDefault="00C134D5"/>
    <w:p w14:paraId="1A1BDA90" w14:textId="77777777" w:rsidR="00C134D5" w:rsidRDefault="00C134D5"/>
    <w:p w14:paraId="399C8B2C" w14:textId="77777777" w:rsidR="00C134D5" w:rsidRDefault="00C134D5"/>
    <w:p w14:paraId="4593EE0D" w14:textId="77777777" w:rsidR="00C134D5" w:rsidRDefault="00C134D5"/>
    <w:p w14:paraId="0C081B97" w14:textId="77777777" w:rsidR="00C134D5" w:rsidRPr="00A275AB" w:rsidRDefault="00C134D5" w:rsidP="00C134D5">
      <w:pPr>
        <w:autoSpaceDE w:val="0"/>
        <w:autoSpaceDN w:val="0"/>
        <w:adjustRightInd w:val="0"/>
        <w:contextualSpacing/>
        <w:jc w:val="right"/>
      </w:pPr>
      <w:r w:rsidRPr="00A275AB">
        <w:lastRenderedPageBreak/>
        <w:t xml:space="preserve">Załącznik Nr 1 </w:t>
      </w:r>
    </w:p>
    <w:p w14:paraId="2E173038" w14:textId="77777777" w:rsidR="00C134D5" w:rsidRPr="00A275AB" w:rsidRDefault="00C134D5" w:rsidP="00C134D5">
      <w:pPr>
        <w:autoSpaceDE w:val="0"/>
        <w:autoSpaceDN w:val="0"/>
        <w:adjustRightInd w:val="0"/>
        <w:contextualSpacing/>
        <w:jc w:val="right"/>
      </w:pPr>
      <w:r w:rsidRPr="00A275AB">
        <w:t xml:space="preserve">do Zarządzenia Nr </w:t>
      </w:r>
      <w:r>
        <w:t>0050</w:t>
      </w:r>
      <w:r w:rsidRPr="00A275AB">
        <w:t>/</w:t>
      </w:r>
      <w:r>
        <w:t>107</w:t>
      </w:r>
      <w:r w:rsidRPr="00A275AB">
        <w:t>/202</w:t>
      </w:r>
      <w:r>
        <w:t>4</w:t>
      </w:r>
    </w:p>
    <w:p w14:paraId="4AA1AF4E" w14:textId="77777777" w:rsidR="00C134D5" w:rsidRPr="00A275AB" w:rsidRDefault="00C134D5" w:rsidP="00C134D5">
      <w:pPr>
        <w:autoSpaceDE w:val="0"/>
        <w:autoSpaceDN w:val="0"/>
        <w:adjustRightInd w:val="0"/>
        <w:contextualSpacing/>
        <w:jc w:val="right"/>
      </w:pPr>
      <w:r w:rsidRPr="00A275AB">
        <w:t>Prezydenta Miasta Rzeszowa</w:t>
      </w:r>
    </w:p>
    <w:p w14:paraId="37CF30CF" w14:textId="77777777" w:rsidR="00C134D5" w:rsidRPr="00A275AB" w:rsidRDefault="00C134D5" w:rsidP="00C134D5">
      <w:pPr>
        <w:autoSpaceDE w:val="0"/>
        <w:autoSpaceDN w:val="0"/>
        <w:adjustRightInd w:val="0"/>
        <w:contextualSpacing/>
        <w:jc w:val="right"/>
      </w:pPr>
      <w:r w:rsidRPr="00A275AB">
        <w:t xml:space="preserve">z dnia </w:t>
      </w:r>
      <w:r>
        <w:t>23 lutego 2024</w:t>
      </w:r>
      <w:r w:rsidRPr="00A275AB">
        <w:t xml:space="preserve"> r.</w:t>
      </w:r>
    </w:p>
    <w:p w14:paraId="22903723" w14:textId="77777777" w:rsidR="00C134D5" w:rsidRPr="00A275AB" w:rsidRDefault="00C134D5" w:rsidP="00C134D5">
      <w:pPr>
        <w:autoSpaceDE w:val="0"/>
        <w:autoSpaceDN w:val="0"/>
        <w:adjustRightInd w:val="0"/>
        <w:contextualSpacing/>
        <w:jc w:val="right"/>
      </w:pPr>
    </w:p>
    <w:p w14:paraId="11A00D90" w14:textId="77777777" w:rsidR="00C134D5" w:rsidRPr="00A275AB" w:rsidRDefault="00C134D5" w:rsidP="00C134D5">
      <w:pPr>
        <w:autoSpaceDE w:val="0"/>
        <w:autoSpaceDN w:val="0"/>
        <w:adjustRightInd w:val="0"/>
        <w:contextualSpacing/>
        <w:jc w:val="center"/>
      </w:pPr>
      <w:r w:rsidRPr="00A275AB">
        <w:t>Prezydent Miasta Rzeszowa ogłasza otwarty konkurs ofert na realizację zadania publicznego w 2024 roku pn.: „Organizacja zajęć sportowych i imprez towarzyszących jako alternatywna form spędzania czasu wolnego”</w:t>
      </w:r>
    </w:p>
    <w:p w14:paraId="44350A9B" w14:textId="77777777" w:rsidR="00C134D5" w:rsidRPr="00A275AB" w:rsidRDefault="00C134D5" w:rsidP="00C134D5">
      <w:pPr>
        <w:autoSpaceDE w:val="0"/>
        <w:autoSpaceDN w:val="0"/>
        <w:adjustRightInd w:val="0"/>
        <w:contextualSpacing/>
      </w:pPr>
    </w:p>
    <w:p w14:paraId="41E4A61D" w14:textId="77777777" w:rsidR="00C134D5" w:rsidRPr="00A275AB" w:rsidRDefault="00C134D5" w:rsidP="00C134D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275AB">
        <w:rPr>
          <w:rFonts w:ascii="Times New Roman" w:hAnsi="Times New Roman" w:cs="Times New Roman"/>
          <w:b/>
          <w:bCs/>
          <w:kern w:val="0"/>
        </w:rPr>
        <w:t>Rodzaj zadania:</w:t>
      </w:r>
    </w:p>
    <w:p w14:paraId="7BC57D26" w14:textId="77777777" w:rsidR="00C134D5" w:rsidRPr="00A275AB" w:rsidRDefault="00C134D5" w:rsidP="00C134D5">
      <w:pPr>
        <w:autoSpaceDE w:val="0"/>
        <w:autoSpaceDN w:val="0"/>
        <w:adjustRightInd w:val="0"/>
        <w:contextualSpacing/>
      </w:pPr>
      <w:r w:rsidRPr="00A275AB">
        <w:t>„Organizacja zajęć sportowych i imprez towarzyszących jako alternatywna forma spędzania czasu wolnego”</w:t>
      </w:r>
    </w:p>
    <w:p w14:paraId="625F1A1B" w14:textId="77777777" w:rsidR="00C134D5" w:rsidRPr="00A275AB" w:rsidRDefault="00C134D5" w:rsidP="00C134D5">
      <w:pPr>
        <w:autoSpaceDE w:val="0"/>
        <w:autoSpaceDN w:val="0"/>
        <w:adjustRightInd w:val="0"/>
        <w:contextualSpacing/>
        <w:rPr>
          <w:i/>
          <w:iCs/>
        </w:rPr>
      </w:pPr>
    </w:p>
    <w:p w14:paraId="75796F06" w14:textId="77777777" w:rsidR="00C134D5" w:rsidRPr="00A275AB" w:rsidRDefault="00C134D5" w:rsidP="00C134D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u w:val="single"/>
        </w:rPr>
      </w:pPr>
      <w:r w:rsidRPr="00A275AB">
        <w:rPr>
          <w:rFonts w:ascii="Times New Roman" w:hAnsi="Times New Roman" w:cs="Times New Roman"/>
          <w:kern w:val="0"/>
        </w:rPr>
        <w:t>Przedmiotem zlecenia jest wykonanie działań na rzecz mieszkańców Rzeszowa w celu zagospodarowania ich czasu wolnego, w szczególności poprzez organizację zajęć sportowych i rekreacyjnych, mających na celu rozwój</w:t>
      </w:r>
      <w:r w:rsidRPr="00A275AB">
        <w:rPr>
          <w:rFonts w:ascii="Times New Roman" w:hAnsi="Times New Roman" w:cs="Times New Roman"/>
          <w:kern w:val="0"/>
        </w:rPr>
        <w:br/>
        <w:t xml:space="preserve">i doskonalenie sprawności fizycznej, aktywny wypoczynek lub popularyzację walorów rekreacji ruchowej w celu minimalizowania występowania negatywnych zjawisk społecznych wśród beneficjentów zadania. Realizacja projektu powinna również przyczyniać się do: wyrabianie wśród uczestników zadania nawyków aktywnego spędzania czasu wolnego oraz promocję zdrowego stylu życia, wzrostu świadomości na temat zagrożeń wynikających z uzależnień od substancji szkodliwych dla zdrowia, w tym alkoholu, narkotyków, środków odurzających, tytoniu itp. Przez realizację projektów zgłaszanych w celu wykonania zadania publicznego należy rozumieć </w:t>
      </w:r>
      <w:r w:rsidRPr="00A275AB">
        <w:rPr>
          <w:rFonts w:ascii="Times New Roman" w:hAnsi="Times New Roman" w:cs="Times New Roman"/>
          <w:kern w:val="0"/>
          <w:u w:val="single"/>
        </w:rPr>
        <w:t>niezwiązane z udziałem w systemie stałego współzawodnictwa sportowego krajowych i lokalnych związków sportowych:</w:t>
      </w:r>
    </w:p>
    <w:p w14:paraId="4EA524A0" w14:textId="77777777" w:rsidR="00C134D5" w:rsidRPr="00A275AB" w:rsidRDefault="00C134D5" w:rsidP="00C134D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zajęcia sportowe– prowadzone w formie periodycznej, w okresie, o którym mowa w pkt IV.1 ogłoszenia, pod kierunkiem osoby posiadającej uprawnienia potwierdzone odpowiednimi dokumentami,</w:t>
      </w:r>
    </w:p>
    <w:p w14:paraId="307AFA3F" w14:textId="77777777" w:rsidR="00C134D5" w:rsidRPr="00A275AB" w:rsidRDefault="00C134D5" w:rsidP="00C134D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imprezy – wydarzenia jednorazowe lub wydarzenia towarzyszące zajęciom sportowym, powiązane tematycznie z prowadzonymi zajęciami, odbywające się równolegle lub kończące cykl zajęć sportowych turnieje, zawody itp. osoby posiadającej uprawnienia potwierdzone odpowiednimi dokumentami.</w:t>
      </w:r>
    </w:p>
    <w:p w14:paraId="78DF20D8" w14:textId="77777777" w:rsidR="00C134D5" w:rsidRPr="00A275AB" w:rsidRDefault="00C134D5" w:rsidP="00C134D5">
      <w:pPr>
        <w:autoSpaceDE w:val="0"/>
        <w:autoSpaceDN w:val="0"/>
        <w:adjustRightInd w:val="0"/>
        <w:contextualSpacing/>
        <w:rPr>
          <w:i/>
          <w:iCs/>
        </w:rPr>
      </w:pPr>
    </w:p>
    <w:p w14:paraId="22FBF622" w14:textId="77777777" w:rsidR="00C134D5" w:rsidRPr="00A275AB" w:rsidRDefault="00C134D5" w:rsidP="00C134D5">
      <w:pPr>
        <w:autoSpaceDE w:val="0"/>
        <w:autoSpaceDN w:val="0"/>
        <w:adjustRightInd w:val="0"/>
        <w:contextualSpacing/>
      </w:pPr>
      <w:r w:rsidRPr="00A275AB">
        <w:t xml:space="preserve"> </w:t>
      </w:r>
    </w:p>
    <w:p w14:paraId="371E2CFA" w14:textId="77777777" w:rsidR="00C134D5" w:rsidRPr="00A275AB" w:rsidRDefault="00C134D5" w:rsidP="00C134D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275AB">
        <w:rPr>
          <w:rFonts w:ascii="Times New Roman" w:hAnsi="Times New Roman" w:cs="Times New Roman"/>
          <w:b/>
          <w:bCs/>
          <w:kern w:val="0"/>
        </w:rPr>
        <w:t>Wysokość środków publicznych przeznaczonych na realizację zadania:</w:t>
      </w:r>
    </w:p>
    <w:p w14:paraId="1BB03642" w14:textId="77777777" w:rsidR="00C134D5" w:rsidRPr="00A275AB" w:rsidRDefault="00C134D5" w:rsidP="00C134D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275AB">
        <w:rPr>
          <w:rFonts w:ascii="Times New Roman" w:hAnsi="Times New Roman" w:cs="Times New Roman"/>
          <w:b/>
          <w:bCs/>
          <w:kern w:val="0"/>
        </w:rPr>
        <w:t>Środki zabezpieczone w budżecie: 800 000,00 zł (słownie złotych: osiemset tysięcy złotych).</w:t>
      </w:r>
      <w:r w:rsidRPr="00A275AB">
        <w:rPr>
          <w:rFonts w:ascii="Times New Roman" w:hAnsi="Times New Roman" w:cs="Times New Roman"/>
          <w:kern w:val="0"/>
        </w:rPr>
        <w:t xml:space="preserve"> </w:t>
      </w:r>
    </w:p>
    <w:p w14:paraId="521E47BC" w14:textId="77777777" w:rsidR="00C134D5" w:rsidRPr="00A275AB" w:rsidRDefault="00C134D5" w:rsidP="00C134D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275AB">
        <w:rPr>
          <w:rFonts w:ascii="Times New Roman" w:hAnsi="Times New Roman" w:cs="Times New Roman"/>
        </w:rPr>
        <w:t>Ostateczna wysokość środków, o których mowa w ust.1 jest uzależniona od zabezpieczenia stosownych kwot w budżecie Miasta Rzeszowa na 2024 rok i może zostać zwiększona.</w:t>
      </w:r>
    </w:p>
    <w:p w14:paraId="6EB2D541" w14:textId="77777777" w:rsidR="00C134D5" w:rsidRPr="00A275AB" w:rsidRDefault="00C134D5" w:rsidP="00C134D5">
      <w:pPr>
        <w:autoSpaceDE w:val="0"/>
        <w:autoSpaceDN w:val="0"/>
        <w:adjustRightInd w:val="0"/>
        <w:contextualSpacing/>
      </w:pPr>
    </w:p>
    <w:p w14:paraId="5DAC1646" w14:textId="77777777" w:rsidR="00C134D5" w:rsidRPr="00A275AB" w:rsidRDefault="00C134D5" w:rsidP="00C134D5">
      <w:pPr>
        <w:autoSpaceDE w:val="0"/>
        <w:autoSpaceDN w:val="0"/>
        <w:adjustRightInd w:val="0"/>
        <w:contextualSpacing/>
      </w:pPr>
    </w:p>
    <w:p w14:paraId="2DDF586B" w14:textId="77777777" w:rsidR="00C134D5" w:rsidRPr="00A275AB" w:rsidRDefault="00C134D5" w:rsidP="00C134D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275AB">
        <w:rPr>
          <w:rFonts w:ascii="Times New Roman" w:hAnsi="Times New Roman" w:cs="Times New Roman"/>
          <w:b/>
          <w:bCs/>
        </w:rPr>
        <w:t>Zasady przyznawania dotacji.</w:t>
      </w:r>
    </w:p>
    <w:p w14:paraId="6C4FC44E" w14:textId="77777777" w:rsidR="00C134D5" w:rsidRPr="00A275AB" w:rsidRDefault="00C134D5" w:rsidP="00C134D5">
      <w:pPr>
        <w:autoSpaceDE w:val="0"/>
        <w:autoSpaceDN w:val="0"/>
        <w:adjustRightInd w:val="0"/>
        <w:contextualSpacing/>
      </w:pPr>
      <w:r w:rsidRPr="00A275AB">
        <w:rPr>
          <w:b/>
          <w:bCs/>
        </w:rPr>
        <w:t>1.</w:t>
      </w:r>
      <w:r w:rsidRPr="00A275AB">
        <w:t xml:space="preserve"> Postępowanie konkursowe będzie prowadzone zgodnie z:</w:t>
      </w:r>
    </w:p>
    <w:p w14:paraId="4B2AD075" w14:textId="77777777" w:rsidR="00C134D5" w:rsidRPr="00A275AB" w:rsidRDefault="00C134D5" w:rsidP="00C134D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275AB">
        <w:rPr>
          <w:rFonts w:ascii="Times New Roman" w:hAnsi="Times New Roman" w:cs="Times New Roman"/>
        </w:rPr>
        <w:t>ustawą z dnia 8 marca 1990 r. o samorządzie gminnym;</w:t>
      </w:r>
    </w:p>
    <w:p w14:paraId="448BF68A" w14:textId="77777777" w:rsidR="00C134D5" w:rsidRPr="00A275AB" w:rsidRDefault="00C134D5" w:rsidP="00C134D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275AB">
        <w:rPr>
          <w:rFonts w:ascii="Times New Roman" w:hAnsi="Times New Roman" w:cs="Times New Roman"/>
        </w:rPr>
        <w:t>ustawą z dnia 24 kwietnia 2003 r. o działalności pożytku publicznego i o wolontariacie, zwaną dalej „ustawą”</w:t>
      </w:r>
    </w:p>
    <w:p w14:paraId="487DE466" w14:textId="77777777" w:rsidR="00C134D5" w:rsidRPr="00A275AB" w:rsidRDefault="00C134D5" w:rsidP="00C134D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275AB">
        <w:rPr>
          <w:rFonts w:ascii="Times New Roman" w:hAnsi="Times New Roman" w:cs="Times New Roman"/>
        </w:rPr>
        <w:t>rozporządzeniem Przewodniczącego Komitetu do Spraw Pożytku Publicznego z dnia 24 października 2018 r. w sprawie wzorów ofert i ramowych wzorów umów dotyczących realizacji zadań publicznych oraz wzorów sprawozdań z wykonania tych zadań, zwanym dalej „rozporządzeniem” ;</w:t>
      </w:r>
    </w:p>
    <w:p w14:paraId="20AFF5D9" w14:textId="77777777" w:rsidR="00C134D5" w:rsidRPr="00A275AB" w:rsidRDefault="00C134D5" w:rsidP="00C134D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275AB">
        <w:rPr>
          <w:rFonts w:ascii="Times New Roman" w:hAnsi="Times New Roman" w:cs="Times New Roman"/>
        </w:rPr>
        <w:t>uchwałą nr XC/1973/2023 Rady Miasta Rzeszowa z dnia 12 grudnia 2023 r. w sprawie budżetu Miasta Rzeszowa na 2024 r.;</w:t>
      </w:r>
    </w:p>
    <w:p w14:paraId="197742AD" w14:textId="77777777" w:rsidR="00C134D5" w:rsidRPr="00A275AB" w:rsidRDefault="00C134D5" w:rsidP="00C134D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275AB">
        <w:rPr>
          <w:rFonts w:ascii="Times New Roman" w:hAnsi="Times New Roman" w:cs="Times New Roman"/>
        </w:rPr>
        <w:t xml:space="preserve">uchwałą nr LXXXIX/1938/2023  Rady Miasta Rzeszowa z dnia 21 listopada 2023 r. w sprawie uchwalenia Programu współpracy Miasta Rzeszowa na 2024 rok z organizacjami </w:t>
      </w:r>
      <w:r w:rsidRPr="00A275AB">
        <w:rPr>
          <w:rFonts w:ascii="Times New Roman" w:hAnsi="Times New Roman" w:cs="Times New Roman"/>
        </w:rPr>
        <w:lastRenderedPageBreak/>
        <w:t>pozarządowymi oraz podmiotami, o których mowa w art. 3 ust. 3 ustawy z dnia 24 kwietnia 2003 r. o działalności pożytku publicznego i o wolontariacie;</w:t>
      </w:r>
    </w:p>
    <w:p w14:paraId="0F45AD35" w14:textId="77777777" w:rsidR="00C134D5" w:rsidRPr="00A275AB" w:rsidRDefault="00C134D5" w:rsidP="00C134D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275AB">
        <w:rPr>
          <w:rFonts w:ascii="Times New Roman" w:hAnsi="Times New Roman" w:cs="Times New Roman"/>
        </w:rPr>
        <w:t>uchwałą nr XLVI/749/2008 Rady Miasta Rzeszowa z dnia 19 grudnia 2008 r. w sprawie ustanowienia logo Miasta Rzeszowa;</w:t>
      </w:r>
    </w:p>
    <w:p w14:paraId="7F12933B" w14:textId="77777777" w:rsidR="00C134D5" w:rsidRPr="00A275AB" w:rsidRDefault="00C134D5" w:rsidP="00C134D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A73B7E" w14:textId="77777777" w:rsidR="00C134D5" w:rsidRPr="00A275AB" w:rsidRDefault="00C134D5" w:rsidP="00C134D5">
      <w:pPr>
        <w:autoSpaceDE w:val="0"/>
        <w:autoSpaceDN w:val="0"/>
        <w:adjustRightInd w:val="0"/>
        <w:contextualSpacing/>
        <w:rPr>
          <w:bCs/>
        </w:rPr>
      </w:pPr>
      <w:r w:rsidRPr="00A275AB">
        <w:rPr>
          <w:b/>
        </w:rPr>
        <w:t>2.</w:t>
      </w:r>
      <w:r w:rsidRPr="00A275AB">
        <w:rPr>
          <w:bCs/>
        </w:rPr>
        <w:t xml:space="preserve"> </w:t>
      </w:r>
      <w:r w:rsidRPr="00A275AB">
        <w:rPr>
          <w:rFonts w:eastAsia="Calibri"/>
          <w:bCs/>
        </w:rPr>
        <w:t>O udzielenie dotacji w ramach konkursu mogą ubiegać się:</w:t>
      </w:r>
    </w:p>
    <w:p w14:paraId="58A20A64" w14:textId="77777777" w:rsidR="00C134D5" w:rsidRPr="00A275AB" w:rsidRDefault="00C134D5" w:rsidP="00C134D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275AB">
        <w:rPr>
          <w:rFonts w:ascii="Times New Roman" w:hAnsi="Times New Roman" w:cs="Times New Roman"/>
        </w:rPr>
        <w:t>organizacje pozarządowe wymienione w art. 3 ust. 2 ustawy;</w:t>
      </w:r>
    </w:p>
    <w:p w14:paraId="5B759251" w14:textId="77777777" w:rsidR="00C134D5" w:rsidRPr="00A275AB" w:rsidRDefault="00C134D5" w:rsidP="00C134D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275AB">
        <w:rPr>
          <w:rFonts w:ascii="Times New Roman" w:hAnsi="Times New Roman" w:cs="Times New Roman"/>
        </w:rPr>
        <w:t xml:space="preserve">podmioty wymienione w art. 3 ust. 3 pkt 1-4 ustawy, prowadzące działalność statutową </w:t>
      </w:r>
      <w:r w:rsidRPr="00A275AB">
        <w:rPr>
          <w:rFonts w:ascii="Times New Roman" w:hAnsi="Times New Roman" w:cs="Times New Roman"/>
        </w:rPr>
        <w:br/>
        <w:t xml:space="preserve">w zakresie wspierania i upowszechniania kultury fizycznej; </w:t>
      </w:r>
      <w:r w:rsidRPr="00A275AB">
        <w:rPr>
          <w:rFonts w:ascii="Times New Roman" w:eastAsia="Calibri" w:hAnsi="Times New Roman" w:cs="Times New Roman"/>
          <w:kern w:val="0"/>
          <w14:ligatures w14:val="none"/>
        </w:rPr>
        <w:t>zwani dalej Oferentami.</w:t>
      </w:r>
    </w:p>
    <w:p w14:paraId="487B0E28" w14:textId="77777777" w:rsidR="00C134D5" w:rsidRPr="00A275AB" w:rsidRDefault="00C134D5" w:rsidP="00C134D5">
      <w:pPr>
        <w:pStyle w:val="Akapitzlist"/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A275AB">
        <w:rPr>
          <w:rFonts w:ascii="Times New Roman" w:hAnsi="Times New Roman" w:cs="Times New Roman"/>
        </w:rPr>
        <w:t>Na dane zadanie Oferent może otrzymać dotację tylko z jednego wydziału Urzędu Miasta Rzeszowa lub jednostki organizacyjnej Gminy Miasta Rzeszów.</w:t>
      </w:r>
    </w:p>
    <w:p w14:paraId="33DB017A" w14:textId="77777777" w:rsidR="00C134D5" w:rsidRPr="00A275AB" w:rsidRDefault="00C134D5" w:rsidP="00C134D5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A275AB">
        <w:rPr>
          <w:rFonts w:ascii="Times New Roman" w:hAnsi="Times New Roman" w:cs="Times New Roman"/>
        </w:rPr>
        <w:t>W przypadku stwierdzenia otrzymania wcześniej dotacji z budżetu Miasta Rzeszowa na to samo zadanie lub jego część, oferta nie będzie rozpatrywana.</w:t>
      </w:r>
    </w:p>
    <w:p w14:paraId="73D48334" w14:textId="77777777" w:rsidR="00C134D5" w:rsidRPr="00A275AB" w:rsidRDefault="00C134D5" w:rsidP="00C134D5">
      <w:pPr>
        <w:autoSpaceDE w:val="0"/>
        <w:autoSpaceDN w:val="0"/>
        <w:adjustRightInd w:val="0"/>
        <w:ind w:left="284" w:hanging="284"/>
        <w:contextualSpacing/>
      </w:pPr>
      <w:r w:rsidRPr="00A275AB">
        <w:rPr>
          <w:b/>
          <w:bCs/>
        </w:rPr>
        <w:t>4</w:t>
      </w:r>
      <w:r w:rsidRPr="00A275AB">
        <w:t xml:space="preserve">. Oferent, </w:t>
      </w:r>
      <w:r>
        <w:t xml:space="preserve">który posiada wyodrębnione statutowo </w:t>
      </w:r>
      <w:r w:rsidRPr="00A275AB">
        <w:t>sekcj</w:t>
      </w:r>
      <w:r>
        <w:t>e</w:t>
      </w:r>
      <w:r w:rsidRPr="00A275AB">
        <w:t xml:space="preserve"> sportow</w:t>
      </w:r>
      <w:r>
        <w:t>e</w:t>
      </w:r>
      <w:r w:rsidRPr="00A275AB">
        <w:t xml:space="preserve"> może złożyć </w:t>
      </w:r>
      <w:r>
        <w:t xml:space="preserve">po </w:t>
      </w:r>
      <w:r w:rsidRPr="00A275AB">
        <w:t>jedn</w:t>
      </w:r>
      <w:r>
        <w:t>ej</w:t>
      </w:r>
      <w:r w:rsidRPr="00A275AB">
        <w:t xml:space="preserve"> ofer</w:t>
      </w:r>
      <w:r>
        <w:t>cie na swoją sekcję</w:t>
      </w:r>
      <w:r w:rsidRPr="00A275AB">
        <w:t xml:space="preserve">. </w:t>
      </w:r>
      <w:r>
        <w:br/>
      </w:r>
      <w:r w:rsidRPr="00A275AB">
        <w:t>W przypadku złożenia większej liczby ofert, wszystkie zostaną odrzucone ze względów formalnych.</w:t>
      </w:r>
    </w:p>
    <w:p w14:paraId="3ABA5295" w14:textId="77777777" w:rsidR="00C134D5" w:rsidRPr="00A275AB" w:rsidRDefault="00C134D5" w:rsidP="00C134D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275AB">
        <w:rPr>
          <w:rFonts w:ascii="Times New Roman" w:eastAsia="Calibri" w:hAnsi="Times New Roman" w:cs="Times New Roman"/>
          <w:kern w:val="0"/>
          <w14:ligatures w14:val="none"/>
        </w:rPr>
        <w:t>Dofinansowanie nie może przekraczać 90% całkowitych kosztów zadania.</w:t>
      </w:r>
    </w:p>
    <w:p w14:paraId="18FEFF2A" w14:textId="77777777" w:rsidR="00C134D5" w:rsidRPr="00A275AB" w:rsidRDefault="00C134D5" w:rsidP="00C134D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275AB">
        <w:rPr>
          <w:rFonts w:ascii="Times New Roman" w:eastAsia="Calibri" w:hAnsi="Times New Roman" w:cs="Times New Roman"/>
          <w:kern w:val="0"/>
          <w14:ligatures w14:val="none"/>
        </w:rPr>
        <w:t>Wartość przyznanej dotacji na zadanie nie może przekroczyć kwoty 50 000 zł.</w:t>
      </w:r>
    </w:p>
    <w:p w14:paraId="098FAA5B" w14:textId="77777777" w:rsidR="00C134D5" w:rsidRPr="00A275AB" w:rsidRDefault="00C134D5" w:rsidP="00C134D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275AB">
        <w:rPr>
          <w:rFonts w:ascii="Times New Roman" w:eastAsia="Calibri" w:hAnsi="Times New Roman" w:cs="Times New Roman"/>
          <w:kern w:val="0"/>
          <w14:ligatures w14:val="none"/>
        </w:rPr>
        <w:t xml:space="preserve">Dotacja z budżetu Gminy Miasto Rzeszów może być przyznana wyłącznie na pokrycie kosztów celowych, bezpośrednio związanych z realizacją przedmiotowego zadania publicznego, uwzględnionych </w:t>
      </w:r>
      <w:r w:rsidRPr="00A275AB">
        <w:rPr>
          <w:rFonts w:ascii="Times New Roman" w:eastAsia="Calibri" w:hAnsi="Times New Roman" w:cs="Times New Roman"/>
          <w:kern w:val="0"/>
          <w14:ligatures w14:val="none"/>
        </w:rPr>
        <w:br/>
        <w:t xml:space="preserve">w kosztorysie zadania publicznego, w szczególności na pokrycie kosztów: </w:t>
      </w:r>
    </w:p>
    <w:p w14:paraId="67870C18" w14:textId="77777777" w:rsidR="00C134D5" w:rsidRPr="00A275AB" w:rsidRDefault="00C134D5" w:rsidP="00C134D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275AB">
        <w:rPr>
          <w:rFonts w:ascii="Times New Roman" w:eastAsia="Calibri" w:hAnsi="Times New Roman" w:cs="Times New Roman"/>
          <w:kern w:val="0"/>
          <w14:ligatures w14:val="none"/>
        </w:rPr>
        <w:t xml:space="preserve">wynagrodzeń trenerów i osób bezpośrednio związanych z realizacją  zadania wraz </w:t>
      </w:r>
      <w:r w:rsidRPr="00A275AB">
        <w:rPr>
          <w:rFonts w:ascii="Times New Roman" w:eastAsia="Calibri" w:hAnsi="Times New Roman" w:cs="Times New Roman"/>
          <w:kern w:val="0"/>
          <w14:ligatures w14:val="none"/>
        </w:rPr>
        <w:br/>
        <w:t>z pochodnymi (w tym: z tytułu umów o pracę, umów zlecenie, umów o dzieło, zawartych dla celów realizacji zadania),</w:t>
      </w:r>
    </w:p>
    <w:p w14:paraId="42E7E6E9" w14:textId="77777777" w:rsidR="00C134D5" w:rsidRPr="00A275AB" w:rsidRDefault="00C134D5" w:rsidP="00C134D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275AB">
        <w:rPr>
          <w:rFonts w:ascii="Times New Roman" w:eastAsia="Calibri" w:hAnsi="Times New Roman" w:cs="Times New Roman"/>
          <w:kern w:val="0"/>
          <w14:ligatures w14:val="none"/>
        </w:rPr>
        <w:t xml:space="preserve"> zakupu sprzętu sportowego i innych materiałów służących do wykonania zadania,</w:t>
      </w:r>
    </w:p>
    <w:p w14:paraId="55924B97" w14:textId="77777777" w:rsidR="00C134D5" w:rsidRPr="00A275AB" w:rsidRDefault="00C134D5" w:rsidP="00C134D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275AB">
        <w:rPr>
          <w:rFonts w:ascii="Times New Roman" w:eastAsia="Calibri" w:hAnsi="Times New Roman" w:cs="Times New Roman"/>
          <w:kern w:val="0"/>
          <w14:ligatures w14:val="none"/>
        </w:rPr>
        <w:t xml:space="preserve">wynajmu elementów technicznych niezbędnych do wykonania zadania,  </w:t>
      </w:r>
    </w:p>
    <w:p w14:paraId="686ABC9D" w14:textId="77777777" w:rsidR="00C134D5" w:rsidRPr="00A275AB" w:rsidRDefault="00C134D5" w:rsidP="00C134D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275AB">
        <w:rPr>
          <w:rFonts w:ascii="Times New Roman" w:eastAsia="Calibri" w:hAnsi="Times New Roman" w:cs="Times New Roman"/>
          <w:kern w:val="0"/>
          <w14:ligatures w14:val="none"/>
        </w:rPr>
        <w:t xml:space="preserve"> wynajmu obiektów w zakresie bezpośrednio związanym z przygotowaniem zadania, </w:t>
      </w:r>
    </w:p>
    <w:p w14:paraId="61D2CE4A" w14:textId="77777777" w:rsidR="00C134D5" w:rsidRPr="00A275AB" w:rsidRDefault="00C134D5" w:rsidP="00C134D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275AB">
        <w:rPr>
          <w:rFonts w:ascii="Times New Roman" w:eastAsia="Calibri" w:hAnsi="Times New Roman" w:cs="Times New Roman"/>
          <w:kern w:val="0"/>
          <w14:ligatures w14:val="none"/>
        </w:rPr>
        <w:t xml:space="preserve">usług poligraficznych i koszty działań informacyjnych, promocyjnych zadania (wykonania nagrań filmowych w tym: opłat za realizację i emisję materiału filmowo -telewizyjnego emitowanego poprzez stronę internetową itp.),; </w:t>
      </w:r>
    </w:p>
    <w:p w14:paraId="6F40E55D" w14:textId="77777777" w:rsidR="00C134D5" w:rsidRPr="00A275AB" w:rsidRDefault="00C134D5" w:rsidP="00C134D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275AB">
        <w:rPr>
          <w:rFonts w:ascii="Times New Roman" w:eastAsia="Calibri" w:hAnsi="Times New Roman" w:cs="Times New Roman"/>
          <w:kern w:val="0"/>
          <w14:ligatures w14:val="none"/>
        </w:rPr>
        <w:t xml:space="preserve"> zakupu wyżywienia związanego z realizacją wydarzenia, z zastrzeżeniem ust. 6 pkt 9, </w:t>
      </w:r>
    </w:p>
    <w:p w14:paraId="27AC23FD" w14:textId="77777777" w:rsidR="00C134D5" w:rsidRPr="00A275AB" w:rsidRDefault="00C134D5" w:rsidP="00C134D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275AB">
        <w:rPr>
          <w:rFonts w:ascii="Times New Roman" w:eastAsia="Calibri" w:hAnsi="Times New Roman" w:cs="Times New Roman"/>
          <w:kern w:val="0"/>
          <w14:ligatures w14:val="none"/>
        </w:rPr>
        <w:t xml:space="preserve">obsługi: technicznej, medycznej (w tym: badań lekarskich w medycynie sportowej kwalifikujące uczestnika zadania do uczestnictwa w zadaniu,  zakupu środków doraźnej pomocy medycznej, zabezpieczenia medycznego); agencji ochrony w celu realizacji zadania, </w:t>
      </w:r>
    </w:p>
    <w:p w14:paraId="11ED567D" w14:textId="77777777" w:rsidR="00C134D5" w:rsidRPr="00A275AB" w:rsidRDefault="00C134D5" w:rsidP="00C134D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275AB">
        <w:rPr>
          <w:rFonts w:ascii="Times New Roman" w:eastAsia="Calibri" w:hAnsi="Times New Roman" w:cs="Times New Roman"/>
          <w:kern w:val="0"/>
          <w14:ligatures w14:val="none"/>
        </w:rPr>
        <w:t xml:space="preserve"> zakupu nagród (pucharów, medali i innych nagród rzeczowych);</w:t>
      </w:r>
    </w:p>
    <w:p w14:paraId="591BA804" w14:textId="77777777" w:rsidR="00C134D5" w:rsidRPr="00A275AB" w:rsidRDefault="00C134D5" w:rsidP="00C134D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275AB">
        <w:rPr>
          <w:rFonts w:ascii="Times New Roman" w:eastAsia="Calibri" w:hAnsi="Times New Roman" w:cs="Times New Roman"/>
          <w:kern w:val="0"/>
          <w14:ligatures w14:val="none"/>
        </w:rPr>
        <w:t>wpisowego, opłat startowych, rejestracyjnych, itp. Związanych z realizacją zadania ;</w:t>
      </w:r>
    </w:p>
    <w:p w14:paraId="15097A8C" w14:textId="77777777" w:rsidR="00C134D5" w:rsidRPr="00A275AB" w:rsidRDefault="00C134D5" w:rsidP="00C134D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275AB">
        <w:rPr>
          <w:rFonts w:ascii="Times New Roman" w:eastAsia="Calibri" w:hAnsi="Times New Roman" w:cs="Times New Roman"/>
          <w:kern w:val="0"/>
          <w14:ligatures w14:val="none"/>
        </w:rPr>
        <w:t>ubezpieczenia związanego z realizacją zadania (wystawione w terminie zadania i na okres realizacji zadania);</w:t>
      </w:r>
    </w:p>
    <w:p w14:paraId="27AEFF37" w14:textId="77777777" w:rsidR="00C134D5" w:rsidRPr="00A275AB" w:rsidRDefault="00C134D5" w:rsidP="00C134D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275AB">
        <w:rPr>
          <w:rFonts w:ascii="Times New Roman" w:eastAsia="Calibri" w:hAnsi="Times New Roman" w:cs="Times New Roman"/>
          <w:kern w:val="0"/>
          <w14:ligatures w14:val="none"/>
        </w:rPr>
        <w:t>Dotacja nie może zostać wydatkowana na:</w:t>
      </w:r>
    </w:p>
    <w:p w14:paraId="7F8196DA" w14:textId="77777777" w:rsidR="00C134D5" w:rsidRPr="00A275AB" w:rsidRDefault="00C134D5" w:rsidP="00C134D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275AB">
        <w:rPr>
          <w:rFonts w:ascii="Times New Roman" w:eastAsia="Calibri" w:hAnsi="Times New Roman" w:cs="Times New Roman"/>
          <w:kern w:val="0"/>
          <w14:ligatures w14:val="none"/>
        </w:rPr>
        <w:t>koszty stałe Oferentów, w tym wynagrodzenia osobowe (np. obsługa księgowa, informatyk, obsługa biurowa), utrzymanie(np. opłaty czynszowe, abonamentowe, rachunki telefoniczne, koszty przejazdów niezwiązanych z prowadzeniem szkolenia)  i wyposażenie biura (materiały biurowe, opłaty pocztowe oraz komputery, telefony, kserokopiarki, faksy itp.) niezwiązane z wykonaniem zleconego zadania publicznego; podatki, cła, opłaty skarbowe, zapłatę kar, mandatów i innych opłat sankcyjnych nałożonych na klub lub zawodnika, zaciągniętych pożyczek, kredytów lub wykupu papierów wartościowych oraz koszty obsługi zadłużenia;</w:t>
      </w:r>
    </w:p>
    <w:p w14:paraId="29851A0A" w14:textId="77777777" w:rsidR="00C134D5" w:rsidRPr="00A275AB" w:rsidRDefault="00C134D5" w:rsidP="00C134D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275AB">
        <w:rPr>
          <w:rFonts w:ascii="Times New Roman" w:eastAsia="Calibri" w:hAnsi="Times New Roman" w:cs="Times New Roman"/>
          <w:kern w:val="0"/>
          <w14:ligatures w14:val="none"/>
        </w:rPr>
        <w:t xml:space="preserve">opłaty leasingowe oraz zobowiązania z tytułu otrzymanych kredytów; </w:t>
      </w:r>
    </w:p>
    <w:p w14:paraId="7244BA63" w14:textId="77777777" w:rsidR="00C134D5" w:rsidRPr="00A275AB" w:rsidRDefault="00C134D5" w:rsidP="00C134D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275AB">
        <w:rPr>
          <w:rFonts w:ascii="Times New Roman" w:eastAsia="Calibri" w:hAnsi="Times New Roman" w:cs="Times New Roman"/>
          <w:kern w:val="0"/>
          <w14:ligatures w14:val="none"/>
        </w:rPr>
        <w:t xml:space="preserve">nabycie lub dzierżawę gruntów; </w:t>
      </w:r>
    </w:p>
    <w:p w14:paraId="51AF501D" w14:textId="77777777" w:rsidR="00C134D5" w:rsidRPr="00A275AB" w:rsidRDefault="00C134D5" w:rsidP="00C134D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275AB">
        <w:rPr>
          <w:rFonts w:ascii="Times New Roman" w:eastAsia="Calibri" w:hAnsi="Times New Roman" w:cs="Times New Roman"/>
          <w:kern w:val="0"/>
          <w14:ligatures w14:val="none"/>
        </w:rPr>
        <w:t xml:space="preserve">prace modernizacyjno-remontowe lub budowlane; </w:t>
      </w:r>
    </w:p>
    <w:p w14:paraId="4DA154F5" w14:textId="77777777" w:rsidR="00C134D5" w:rsidRPr="00A275AB" w:rsidRDefault="00C134D5" w:rsidP="00C134D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275AB">
        <w:rPr>
          <w:rFonts w:ascii="Times New Roman" w:eastAsia="Calibri" w:hAnsi="Times New Roman" w:cs="Times New Roman"/>
          <w:kern w:val="0"/>
          <w14:ligatures w14:val="none"/>
        </w:rPr>
        <w:t>finansowanie nagród pieniężnych;</w:t>
      </w:r>
    </w:p>
    <w:p w14:paraId="41450E79" w14:textId="77777777" w:rsidR="00C134D5" w:rsidRPr="00A275AB" w:rsidRDefault="00C134D5" w:rsidP="00C134D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275AB">
        <w:rPr>
          <w:rFonts w:ascii="Times New Roman" w:eastAsia="Calibri" w:hAnsi="Times New Roman" w:cs="Times New Roman"/>
          <w:kern w:val="0"/>
          <w14:ligatures w14:val="none"/>
        </w:rPr>
        <w:t>usługę medyczną związaną z rehabilitacją po urazach;</w:t>
      </w:r>
    </w:p>
    <w:p w14:paraId="11491F23" w14:textId="77777777" w:rsidR="00C134D5" w:rsidRPr="00A275AB" w:rsidRDefault="00C134D5" w:rsidP="00C134D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275AB">
        <w:rPr>
          <w:rFonts w:ascii="Times New Roman" w:eastAsia="Calibri" w:hAnsi="Times New Roman" w:cs="Times New Roman"/>
          <w:kern w:val="0"/>
          <w14:ligatures w14:val="none"/>
        </w:rPr>
        <w:lastRenderedPageBreak/>
        <w:t>zakupu urządzeń i sprzętu zaliczanego do środków trwałych;</w:t>
      </w:r>
    </w:p>
    <w:p w14:paraId="3D3C39C3" w14:textId="77777777" w:rsidR="00C134D5" w:rsidRPr="00A275AB" w:rsidRDefault="00C134D5" w:rsidP="00C134D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275AB">
        <w:rPr>
          <w:rFonts w:ascii="Times New Roman" w:eastAsia="Calibri" w:hAnsi="Times New Roman" w:cs="Times New Roman"/>
          <w:kern w:val="0"/>
          <w14:ligatures w14:val="none"/>
        </w:rPr>
        <w:t>koszty ryczałtu samochodu prywatnego wykorzystywanego do realizacji zadania,</w:t>
      </w:r>
    </w:p>
    <w:p w14:paraId="4A80C295" w14:textId="77777777" w:rsidR="00C134D5" w:rsidRPr="00A275AB" w:rsidRDefault="00C134D5" w:rsidP="00C134D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275AB">
        <w:rPr>
          <w:rFonts w:ascii="Times New Roman" w:eastAsia="Calibri" w:hAnsi="Times New Roman" w:cs="Times New Roman"/>
          <w:kern w:val="0"/>
          <w14:ligatures w14:val="none"/>
        </w:rPr>
        <w:t>zakup żywności i napojów, z wyłączeniem celowego zakupu takich produktów oraz usług gastronomicznych dla uczestników przedmiotowego zadania publicznego,</w:t>
      </w:r>
    </w:p>
    <w:p w14:paraId="48B5B8AD" w14:textId="77777777" w:rsidR="00C134D5" w:rsidRPr="00A275AB" w:rsidRDefault="00C134D5" w:rsidP="00C134D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275AB">
        <w:rPr>
          <w:rFonts w:ascii="Times New Roman" w:eastAsia="Calibri" w:hAnsi="Times New Roman" w:cs="Times New Roman"/>
          <w:kern w:val="0"/>
          <w14:ligatures w14:val="none"/>
        </w:rPr>
        <w:t>udział w szkoleniu kadry instruktorsko trenerskiej.</w:t>
      </w:r>
    </w:p>
    <w:p w14:paraId="7E7AA9EC" w14:textId="77777777" w:rsidR="00C134D5" w:rsidRPr="00A275AB" w:rsidRDefault="00C134D5" w:rsidP="00C134D5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2D5C436" w14:textId="77777777" w:rsidR="00C134D5" w:rsidRPr="00A275AB" w:rsidRDefault="00C134D5" w:rsidP="00C134D5">
      <w:pPr>
        <w:autoSpaceDE w:val="0"/>
        <w:autoSpaceDN w:val="0"/>
        <w:adjustRightInd w:val="0"/>
        <w:rPr>
          <w:b/>
          <w:bCs/>
        </w:rPr>
      </w:pPr>
    </w:p>
    <w:p w14:paraId="1DD520AA" w14:textId="77777777" w:rsidR="00C134D5" w:rsidRPr="00A275AB" w:rsidRDefault="00C134D5" w:rsidP="00C134D5">
      <w:pPr>
        <w:autoSpaceDE w:val="0"/>
        <w:autoSpaceDN w:val="0"/>
        <w:adjustRightInd w:val="0"/>
        <w:rPr>
          <w:b/>
          <w:bCs/>
        </w:rPr>
      </w:pPr>
      <w:r w:rsidRPr="00A275AB">
        <w:rPr>
          <w:b/>
          <w:bCs/>
        </w:rPr>
        <w:t>Podatek VAT jest uznany za wydatek kwalifikowany, jeśli wnioskodawca nie ma prawnej możliwości odzyskania tego podatku. W przypadku możliwości odzyskania podatku VAT jego koszt nie może być składową części finansowej wniosku ani po stronie dotacji, ani po stronie wkładu własnego wnioskodawcy.</w:t>
      </w:r>
    </w:p>
    <w:p w14:paraId="1452D375" w14:textId="77777777" w:rsidR="00C134D5" w:rsidRPr="00A275AB" w:rsidRDefault="00C134D5" w:rsidP="00C134D5">
      <w:pPr>
        <w:autoSpaceDE w:val="0"/>
        <w:autoSpaceDN w:val="0"/>
        <w:adjustRightInd w:val="0"/>
        <w:rPr>
          <w:b/>
          <w:bCs/>
        </w:rPr>
      </w:pPr>
    </w:p>
    <w:p w14:paraId="4886DDBC" w14:textId="77777777" w:rsidR="00C134D5" w:rsidRPr="00A275AB" w:rsidRDefault="00C134D5" w:rsidP="00C134D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kern w:val="0"/>
        </w:rPr>
      </w:pPr>
      <w:r w:rsidRPr="00A275AB">
        <w:rPr>
          <w:rFonts w:ascii="Times New Roman" w:hAnsi="Times New Roman" w:cs="Times New Roman"/>
          <w:b/>
          <w:bCs/>
          <w:kern w:val="0"/>
        </w:rPr>
        <w:t>Prezydent zastrzega sobie prawo do:</w:t>
      </w:r>
    </w:p>
    <w:p w14:paraId="78F551E8" w14:textId="77777777" w:rsidR="00C134D5" w:rsidRPr="00A275AB" w:rsidRDefault="00C134D5" w:rsidP="00C134D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odstąpienia od ogłoszenia wyników otwartego konkursu ofert, bez podania przyczyny,</w:t>
      </w:r>
    </w:p>
    <w:p w14:paraId="76541E99" w14:textId="77777777" w:rsidR="00C134D5" w:rsidRPr="00A275AB" w:rsidRDefault="00C134D5" w:rsidP="00C134D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zmniejszenia wysokości wnioskowanego dofinansowania,</w:t>
      </w:r>
    </w:p>
    <w:p w14:paraId="1426D463" w14:textId="77777777" w:rsidR="00C134D5" w:rsidRPr="00A275AB" w:rsidRDefault="00C134D5" w:rsidP="00C134D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A275AB">
        <w:rPr>
          <w:rFonts w:ascii="Times New Roman" w:eastAsia="Calibri" w:hAnsi="Times New Roman" w:cs="Times New Roman"/>
          <w:kern w:val="0"/>
          <w14:ligatures w14:val="none"/>
        </w:rPr>
        <w:t xml:space="preserve">Dotacja może zostać przyznana Oferentowi, który złoży za pośrednictwem generatora ofert dostępnego na stronie </w:t>
      </w:r>
      <w:hyperlink r:id="rId8" w:history="1">
        <w:r w:rsidRPr="00A275AB">
          <w:rPr>
            <w:rFonts w:ascii="Times New Roman" w:eastAsia="Calibri" w:hAnsi="Times New Roman" w:cs="Times New Roman"/>
            <w:kern w:val="0"/>
            <w:u w:val="single"/>
            <w14:ligatures w14:val="none"/>
          </w:rPr>
          <w:t>https://generatorNGO.erzeszow.pl</w:t>
        </w:r>
      </w:hyperlink>
      <w:r w:rsidRPr="00A275AB">
        <w:rPr>
          <w:rFonts w:ascii="Times New Roman" w:eastAsia="Calibri" w:hAnsi="Times New Roman" w:cs="Times New Roman"/>
          <w:kern w:val="0"/>
          <w14:ligatures w14:val="none"/>
        </w:rPr>
        <w:t xml:space="preserve"> prawidłowo wypełnioną ofertę wraz z załącznikami, sporządzoną według wzoru stanowiącego załącznik nr 1 do rozporządzenia – w terminie do </w:t>
      </w:r>
      <w:r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19 marca </w:t>
      </w:r>
      <w:r w:rsidRPr="00A275AB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2024</w:t>
      </w:r>
      <w:r w:rsidRPr="00A275AB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</w:p>
    <w:p w14:paraId="30AE96BC" w14:textId="77777777" w:rsidR="00C134D5" w:rsidRPr="00A275AB" w:rsidRDefault="00C134D5" w:rsidP="00C134D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A275AB">
        <w:rPr>
          <w:rFonts w:ascii="Times New Roman" w:hAnsi="Times New Roman" w:cs="Times New Roman"/>
        </w:rPr>
        <w:t>Do oferty należy dołączyć:</w:t>
      </w:r>
    </w:p>
    <w:p w14:paraId="34D969B0" w14:textId="77777777" w:rsidR="00C134D5" w:rsidRPr="00A275AB" w:rsidRDefault="00C134D5" w:rsidP="00C134D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275AB">
        <w:rPr>
          <w:rFonts w:ascii="Times New Roman" w:hAnsi="Times New Roman" w:cs="Times New Roman"/>
        </w:rPr>
        <w:t xml:space="preserve">aktualny wypis z Krajowego Rejestru Sądowego, a w przypadku gdy Oferent nie podlega wpisowi do Krajowego Rejestru Sądowego, potwierdzoną za zgodność z oryginałem kopię aktualnego wyciągu </w:t>
      </w:r>
      <w:r w:rsidRPr="00A275AB">
        <w:rPr>
          <w:rFonts w:ascii="Times New Roman" w:hAnsi="Times New Roman" w:cs="Times New Roman"/>
        </w:rPr>
        <w:br/>
        <w:t xml:space="preserve">z ewidencji lub rejestru innego niż ewidencja klubów sportowych prowadzonych przez Prezydenta Miasta Rzeszowa, potwierdzający status prawny Oferenta oraz imiona, nazwiska i funkcje osób upoważnionych do składania oświadczeń woli w jego imieniu </w:t>
      </w:r>
    </w:p>
    <w:p w14:paraId="13B8520B" w14:textId="77777777" w:rsidR="00C134D5" w:rsidRPr="00A275AB" w:rsidRDefault="00C134D5" w:rsidP="00C134D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275AB">
        <w:rPr>
          <w:rFonts w:ascii="Times New Roman" w:hAnsi="Times New Roman" w:cs="Times New Roman"/>
        </w:rPr>
        <w:t>w przypadku zmiany zarządu/władz Oferenta – uchwałę dot. zmiany/wyboru nowo wybranych osób wraz z wnioskiem o dokonanie zmiany w odpowiednim rejestrze,</w:t>
      </w:r>
    </w:p>
    <w:p w14:paraId="21301FF4" w14:textId="77777777" w:rsidR="00C134D5" w:rsidRPr="00A275AB" w:rsidRDefault="00C134D5" w:rsidP="00C134D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275AB">
        <w:rPr>
          <w:rFonts w:ascii="Times New Roman" w:hAnsi="Times New Roman" w:cs="Times New Roman"/>
        </w:rPr>
        <w:t>pełnomocnictwa dla osoby/osób składającej/ych ofertę do reprezentowania Oferenta, jeżeli jej/ich dane nie są ujęte w dokumencie stanowiącym o podstawie prawnej działania,</w:t>
      </w:r>
    </w:p>
    <w:p w14:paraId="4E4690B5" w14:textId="77777777" w:rsidR="00C134D5" w:rsidRPr="00A275AB" w:rsidRDefault="00C134D5" w:rsidP="00C134D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275AB">
        <w:rPr>
          <w:rFonts w:ascii="Times New Roman" w:hAnsi="Times New Roman" w:cs="Times New Roman"/>
        </w:rPr>
        <w:t>w przypadku spółek akcyjnych i spółek z o.o. oraz klubów sportowych będących spółkami działającymi na podstawie przepisów ustawy z dnia 25 czerwca 2010 r. o sporcie, które nie działają w celu osiągnięcia zysku oraz przeznaczają całość dochodu na realizację celów statutowych oraz nie przeznaczają zysku do podziału między swoich członków, udziałowców, akcjonariuszy i pracowników wymagany jest statut.</w:t>
      </w:r>
    </w:p>
    <w:p w14:paraId="042A4B05" w14:textId="77777777" w:rsidR="00C134D5" w:rsidRPr="00A275AB" w:rsidRDefault="00C134D5" w:rsidP="00C134D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A275AB">
        <w:rPr>
          <w:rFonts w:ascii="Times New Roman" w:hAnsi="Times New Roman" w:cs="Times New Roman"/>
        </w:rPr>
        <w:t>Dotacja może być przyznana jedynie na finansowanie zadania z zakresu działalności statutowej nieodpłatnej lub odpłatnej. Środki dotacji nie mogą być przeznaczone na finansowanie działalności gospodarczej Oferenta.</w:t>
      </w:r>
    </w:p>
    <w:p w14:paraId="658CBB6E" w14:textId="77777777" w:rsidR="00C134D5" w:rsidRPr="00A275AB" w:rsidRDefault="00C134D5" w:rsidP="00C134D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A275AB">
        <w:rPr>
          <w:rFonts w:ascii="Times New Roman" w:hAnsi="Times New Roman" w:cs="Times New Roman"/>
        </w:rPr>
        <w:t>Po rozstrzygnięciu otwartego konkursu ofert, w przypadku, gdy Oferent otrzyma dotację w wysokości niższej niż wnioskowana, przed podpisaniem umowy Oferent oraz upoważnieni przedstawiciele Urzędu Miasta Rzeszowa dokonują uzgodnień, których celem jest doprecyzowanie warunków i zakresu realizacji zadania publicznego lub odstępują od jego realizacji.</w:t>
      </w:r>
    </w:p>
    <w:p w14:paraId="62FF6923" w14:textId="77777777" w:rsidR="00C134D5" w:rsidRPr="00A275AB" w:rsidRDefault="00C134D5" w:rsidP="00C134D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bookmarkStart w:id="0" w:name="_Hlk147744380"/>
      <w:r w:rsidRPr="00A275AB">
        <w:rPr>
          <w:rFonts w:ascii="Times New Roman" w:hAnsi="Times New Roman" w:cs="Times New Roman"/>
        </w:rPr>
        <w:t>Wykorzystanie dotacji będzie możliwe nie wcześniej niż po zawarciu umowy z Gminą Miasto Rzeszów oraz nie później niż do 14 dni po zakończeniu realizacji zadania publicznego, nie przekraczając jednocześnie 14 grudnia danego roku budżetowego.</w:t>
      </w:r>
    </w:p>
    <w:bookmarkEnd w:id="0"/>
    <w:p w14:paraId="7B715F6B" w14:textId="77777777" w:rsidR="00C134D5" w:rsidRPr="00A275AB" w:rsidRDefault="00C134D5" w:rsidP="00C134D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A275AB">
        <w:rPr>
          <w:rFonts w:ascii="Times New Roman" w:hAnsi="Times New Roman" w:cs="Times New Roman"/>
        </w:rPr>
        <w:t>Koszty powstałe przed datą zawarcia umowy na zadania, a mieszczące się w terminie realizacji zadania publicznego mogą być pokryte ze środków własnych.</w:t>
      </w:r>
    </w:p>
    <w:p w14:paraId="476687CD" w14:textId="77777777" w:rsidR="00C134D5" w:rsidRPr="00A275AB" w:rsidRDefault="00C134D5" w:rsidP="00C134D5">
      <w:pPr>
        <w:autoSpaceDE w:val="0"/>
        <w:autoSpaceDN w:val="0"/>
        <w:adjustRightInd w:val="0"/>
      </w:pPr>
    </w:p>
    <w:p w14:paraId="4374AE19" w14:textId="77777777" w:rsidR="00C134D5" w:rsidRPr="00A275AB" w:rsidRDefault="00C134D5" w:rsidP="00C134D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b/>
          <w:bCs/>
          <w:kern w:val="0"/>
        </w:rPr>
        <w:t>Terminy i warunki realizacji zadania</w:t>
      </w:r>
      <w:r w:rsidRPr="00A275AB">
        <w:rPr>
          <w:rFonts w:ascii="Times New Roman" w:hAnsi="Times New Roman" w:cs="Times New Roman"/>
          <w:kern w:val="0"/>
        </w:rPr>
        <w:t>.</w:t>
      </w:r>
    </w:p>
    <w:p w14:paraId="6E47BAC3" w14:textId="13BF8C6C" w:rsidR="00C134D5" w:rsidRPr="00A275AB" w:rsidRDefault="00C134D5" w:rsidP="00C134D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275AB">
        <w:rPr>
          <w:rFonts w:ascii="Times New Roman" w:hAnsi="Times New Roman" w:cs="Times New Roman"/>
          <w:kern w:val="0"/>
        </w:rPr>
        <w:t xml:space="preserve">Zadanie powinno być realizowane zgodnie ze złożoną ofertą i podpisaną umową, w przedziale czasowym określonym w ofercie oraz jej aktualizacjach, nieprzekraczającym okresu od </w:t>
      </w:r>
      <w:r w:rsidRPr="00A275AB">
        <w:rPr>
          <w:rFonts w:ascii="Times New Roman" w:hAnsi="Times New Roman" w:cs="Times New Roman"/>
          <w:b/>
          <w:bCs/>
          <w:kern w:val="0"/>
        </w:rPr>
        <w:t>1 marca 2024 r. do 30 listopada 2024 r.</w:t>
      </w:r>
    </w:p>
    <w:p w14:paraId="50D4C832" w14:textId="77777777" w:rsidR="00C134D5" w:rsidRPr="00A275AB" w:rsidRDefault="00C134D5" w:rsidP="00C134D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Wsparcie wykonania zadania publicznego przez udzielenie dotacji w całkowitych kosztach wykonania zadania nie może przekroczyć 90 %.</w:t>
      </w:r>
    </w:p>
    <w:p w14:paraId="0E10FBA9" w14:textId="77777777" w:rsidR="00C134D5" w:rsidRPr="00A275AB" w:rsidRDefault="00C134D5" w:rsidP="00C134D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lastRenderedPageBreak/>
        <w:t>W składanych ofertach należy:</w:t>
      </w:r>
    </w:p>
    <w:p w14:paraId="3C933F89" w14:textId="77777777" w:rsidR="00C134D5" w:rsidRPr="00A275AB" w:rsidRDefault="00C134D5" w:rsidP="00C134D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zachować lokalny charakter zadań, poprzez udział w realizacji zadania wyłącznie mieszkańców Rzeszowa oraz uczniów uczęszczających do placówek edukacyjnych, opiekuńczych lub rehabilitacyjnych, zlokalizowanych na terenie Rzeszowa;</w:t>
      </w:r>
    </w:p>
    <w:p w14:paraId="77F94CFF" w14:textId="77777777" w:rsidR="00C134D5" w:rsidRPr="00A275AB" w:rsidRDefault="00C134D5" w:rsidP="00C134D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podać liczebność i przyjęte kryteria doboru uczestników zadań oraz precyzyjnie określić sposób dokumentowania działań związanych z ich wyborem, w szczególności dokumentowania spełniania kryteriów udziału w zadaniu,</w:t>
      </w:r>
    </w:p>
    <w:p w14:paraId="320BD7DC" w14:textId="77777777" w:rsidR="00C134D5" w:rsidRPr="00A275AB" w:rsidRDefault="00C134D5" w:rsidP="00C134D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u w:val="single"/>
        </w:rPr>
      </w:pPr>
      <w:r w:rsidRPr="00A275AB">
        <w:rPr>
          <w:rFonts w:ascii="Times New Roman" w:hAnsi="Times New Roman" w:cs="Times New Roman"/>
          <w:kern w:val="0"/>
        </w:rPr>
        <w:t xml:space="preserve">opisać (w części VI oferty) w jaki sposób zostanie zapewniona dostępności dla osób ze szczególnymi potrzebami (Oferent jest zobowiązany podczas realizacji zleconego zadania publicznego, do zapewnienia dostępności architektonicznej, cyfrowej, informacyjno-komunikacyjnej (adekwatnie do charakteru przedsięwzięcia) osobom ze szczególnymi potrzebami na poziomie minimalnych wymagań, określonych </w:t>
      </w:r>
      <w:r w:rsidRPr="00A275AB">
        <w:rPr>
          <w:rFonts w:ascii="Times New Roman" w:hAnsi="Times New Roman" w:cs="Times New Roman"/>
          <w:kern w:val="0"/>
        </w:rPr>
        <w:br/>
        <w:t xml:space="preserve">w art. 6-7 ustawy z dnia 19 lipca 2019 r. o zapewnieniu dostępności osobom ze szczególnymi potrzebami (Dz. U. 2022 poz. 2240) oraz wykazania w ofercie konkretnych planowanych działań w tym zakresie). Informacja będzie brana pod uwagę w ramach oceny kryterium „Sposób realizacji zasady równych szans, w tym dostępności oferty dla osób ze szczególnymi potrzebami”. </w:t>
      </w:r>
      <w:r w:rsidRPr="00A275AB">
        <w:rPr>
          <w:rFonts w:ascii="Times New Roman" w:hAnsi="Times New Roman" w:cs="Times New Roman"/>
          <w:kern w:val="0"/>
          <w:u w:val="single"/>
        </w:rPr>
        <w:t>W przypadku braku tej informacji, Oferent zostanie wezwany do aktualizacji oferty poprzez obowiązkowe uzupełnienie braków przed podpisaniem umowy.</w:t>
      </w:r>
    </w:p>
    <w:p w14:paraId="0B64EB44" w14:textId="77777777" w:rsidR="00C134D5" w:rsidRPr="00A275AB" w:rsidRDefault="00C134D5" w:rsidP="00C134D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Rezultaty realizacji zadań publicznych powinny być mierzalne, a weryfikacja osiągnięcia danego rezultatu powinna nastąpić na podstawie źródeł wskazanych przez Oferenta.</w:t>
      </w:r>
    </w:p>
    <w:p w14:paraId="39A24919" w14:textId="77777777" w:rsidR="00C134D5" w:rsidRPr="00A275AB" w:rsidRDefault="00C134D5" w:rsidP="00C134D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Dobór sposobów monitorowania należy do Oferentów z zastrzeżeniem, że Prezydent Miasta Rzeszowa może zaproponować ich zmianę.</w:t>
      </w:r>
    </w:p>
    <w:p w14:paraId="21DB232B" w14:textId="77777777" w:rsidR="00C134D5" w:rsidRPr="00A275AB" w:rsidRDefault="00C134D5" w:rsidP="00C134D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Oferent może ponadto w części III pkt 5 oraz pkt 6 oferty wykazać autorskie rezultaty, specyficzne dla zadania, wraz z podaniem informacji o planowanym poziomie ich osiągnięcia i sposobie monitorowania rezultatów/źródle informacji o osiągnięciu wskaźnika (czyli w jaki sposób zostanie potwierdzone osiągnięcie wskaźnika). Rezultaty wskazane w złożonej ofercie powinny jak najtrafniej oddawać zakres rzeczowy i cele realizacji zadania i zostać przedstawione w sposób wymierny (czyli za pomocą liczb możliwych do zweryfikowania przy użyciu wskazanych w ofercie obiektywnych narzędzi).</w:t>
      </w:r>
    </w:p>
    <w:p w14:paraId="6EE0EF5A" w14:textId="77777777" w:rsidR="00C134D5" w:rsidRPr="00A275AB" w:rsidRDefault="00C134D5" w:rsidP="00C134D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Dokumenty, potwierdzające osiągnięcie rezultatów, wskazane w ofercie w cz. III pkt 6, w kolumnie „sposób monitorowania rezultatu/źródło informacji o osiągnięciu wskaźnika” (zarówno dla rezultatów obligatoryjnych, jak i autorskich), należy załączyć do sprawozdania z realizacji zadania publicznego.</w:t>
      </w:r>
    </w:p>
    <w:p w14:paraId="464B3B84" w14:textId="77777777" w:rsidR="00C134D5" w:rsidRPr="00A275AB" w:rsidRDefault="00C134D5" w:rsidP="00C134D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Kosztów wynagrodzeń pokryte z dotacji osób zaangażowanych w realizację zadań publicznych powinny być zgodne ze stawkami rynkowymi:</w:t>
      </w:r>
    </w:p>
    <w:p w14:paraId="4F371F7A" w14:textId="77777777" w:rsidR="00C134D5" w:rsidRPr="00A275AB" w:rsidRDefault="00C134D5" w:rsidP="00C134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prowadzący zajęcia sportowe –za jednostkę szkoleniową nie mniej niż 45 min.;</w:t>
      </w:r>
    </w:p>
    <w:p w14:paraId="10BF7413" w14:textId="77777777" w:rsidR="00C134D5" w:rsidRPr="00A275AB" w:rsidRDefault="00C134D5" w:rsidP="00C134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prowadzący zajęcia terapeutyczne –za jednostkę szkoleniową nie mniej niż 45 min.;</w:t>
      </w:r>
    </w:p>
    <w:p w14:paraId="1BD4ADD5" w14:textId="77777777" w:rsidR="00C134D5" w:rsidRPr="00A275AB" w:rsidRDefault="00C134D5" w:rsidP="00C134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prowadzący szkolenia, wykłady, prelekcje – za jednostkę szkoleniową nie mniej niż 45 min.;</w:t>
      </w:r>
    </w:p>
    <w:p w14:paraId="491D8F4F" w14:textId="77777777" w:rsidR="00C134D5" w:rsidRPr="00A275AB" w:rsidRDefault="00C134D5" w:rsidP="00C134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 xml:space="preserve">inne czynności związane z wykonaniem zadania – indywidualnie, w oparciu o stawki zaakceptowane </w:t>
      </w:r>
      <w:r w:rsidRPr="00A275AB">
        <w:rPr>
          <w:rFonts w:ascii="Times New Roman" w:hAnsi="Times New Roman" w:cs="Times New Roman"/>
          <w:kern w:val="0"/>
        </w:rPr>
        <w:br/>
        <w:t>w zaktualizowanej kalkulacji przewidywanych kosztów realizacji zadania, stanowiącej załącznik do umowy.</w:t>
      </w:r>
    </w:p>
    <w:p w14:paraId="0E0F95C1" w14:textId="77777777" w:rsidR="00C134D5" w:rsidRPr="00A275AB" w:rsidRDefault="00C134D5" w:rsidP="00C134D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Praca wolontariusza lub członka podmiotu realizującego zadanie publiczne, przyjmowane do rozliczenia wykonania zadania, jako pozafinansowy wkład własny powinien być zgodny ze stawkami rynkowymi:</w:t>
      </w:r>
    </w:p>
    <w:p w14:paraId="06F0CE9B" w14:textId="77777777" w:rsidR="00C134D5" w:rsidRPr="00A275AB" w:rsidRDefault="00C134D5" w:rsidP="00C134D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prowadzący zajęcia sportowe – za jednostkę szkoleniową nie mniej niż 45 min.;</w:t>
      </w:r>
    </w:p>
    <w:p w14:paraId="5F32BA57" w14:textId="77777777" w:rsidR="00C134D5" w:rsidRPr="00A275AB" w:rsidRDefault="00C134D5" w:rsidP="00C134D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prowadzący zajęcia terapeutyczne - za jednostkę szkoleniową nie mniej niż 45 min.;</w:t>
      </w:r>
    </w:p>
    <w:p w14:paraId="382397FD" w14:textId="77777777" w:rsidR="00C134D5" w:rsidRPr="00A275AB" w:rsidRDefault="00C134D5" w:rsidP="00C134D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prowadzący szkolenia, wykłady, prelekcje –za jednostkę szkoleniową nie mniej niż 45 min.;</w:t>
      </w:r>
    </w:p>
    <w:p w14:paraId="488A8C77" w14:textId="77777777" w:rsidR="00C134D5" w:rsidRPr="00A275AB" w:rsidRDefault="00C134D5" w:rsidP="00C134D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 xml:space="preserve">inne czynności związane z wykonaniem zadania – indywidualnie, w oparciu o stawki zaakceptowane </w:t>
      </w:r>
      <w:r w:rsidRPr="00A275AB">
        <w:rPr>
          <w:rFonts w:ascii="Times New Roman" w:hAnsi="Times New Roman" w:cs="Times New Roman"/>
          <w:kern w:val="0"/>
        </w:rPr>
        <w:br/>
        <w:t>w zaktualizowanej kalkulacji przewidywanych kosztów realizacji zadania, stanowiącej załącznik do umowy.</w:t>
      </w:r>
    </w:p>
    <w:p w14:paraId="063B9CFB" w14:textId="77777777" w:rsidR="00C134D5" w:rsidRPr="00A275AB" w:rsidRDefault="00C134D5" w:rsidP="00C134D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Dopuszcza się możliwość pobierania opłat od adresatów zadania pod warunkiem prowadzenia odpłatnej działalności pożytku publicznego w zakresie jakiego dotyczy zadanie publiczne. Przychody uzyskiwane z tytułu opłat przeznacza się na realizację zleconego zadania publicznego.</w:t>
      </w:r>
    </w:p>
    <w:p w14:paraId="3802044E" w14:textId="77777777" w:rsidR="00C134D5" w:rsidRPr="00A275AB" w:rsidRDefault="00C134D5" w:rsidP="00C134D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lastRenderedPageBreak/>
        <w:t>Z Oferentem, którego oferta zostanie wybrana w niniejszym konkursie, zostanie zawarta umowa o realizację zadania publicznego. W umowie określony zostanie zakres i warunki realizacji zadania publicznego.</w:t>
      </w:r>
    </w:p>
    <w:p w14:paraId="406BE3E0" w14:textId="77777777" w:rsidR="00C134D5" w:rsidRPr="00A275AB" w:rsidRDefault="00C134D5" w:rsidP="00C134D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 xml:space="preserve">Oferent może odstąpić od zawarcia umowy, w przypadku przyznania dotacji niższej niż oczekiwana. </w:t>
      </w:r>
      <w:r w:rsidRPr="00A275AB">
        <w:rPr>
          <w:rFonts w:ascii="Times New Roman" w:hAnsi="Times New Roman" w:cs="Times New Roman"/>
          <w:kern w:val="0"/>
        </w:rPr>
        <w:br/>
        <w:t xml:space="preserve">W przypadku odstąpienia od zawarcia umowy Oferent powinien powiadomić Prezydenta Miasta Rzeszowa </w:t>
      </w:r>
      <w:r w:rsidRPr="00A275AB">
        <w:rPr>
          <w:rFonts w:ascii="Times New Roman" w:hAnsi="Times New Roman" w:cs="Times New Roman"/>
          <w:kern w:val="0"/>
        </w:rPr>
        <w:br/>
        <w:t>o swojej decyzji niezwłocznie po  publikacji wysokości przyznanej dotacji.</w:t>
      </w:r>
    </w:p>
    <w:p w14:paraId="0611E36B" w14:textId="77777777" w:rsidR="00C134D5" w:rsidRPr="00A275AB" w:rsidRDefault="00C134D5" w:rsidP="00C134D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Oferent decydujący się na zawarcie umowy o wsparcie wykonania zadania publicznego w zakresie niniejszego konkursu, powinien przedstawić stosowną aktualizację oferty niezwłocznie po publikacji wysokości przyznanej dotacji.</w:t>
      </w:r>
    </w:p>
    <w:p w14:paraId="774E2794" w14:textId="77777777" w:rsidR="00C134D5" w:rsidRPr="00A275AB" w:rsidRDefault="00C134D5" w:rsidP="00C134D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 xml:space="preserve">W trakcie realizacji zadania publicznego mogą być dokonywane przesunięcia w zakresie poszczególnych pozycji kosztów działania oraz pomiędzy działaniami. Zmiany wymagają uprzedniej, pisemnej zgody Prezydenta Miasta Rzeszowa. Pisemnej zgody wymaga również utworzenie nowej pozycji kosztorysowej w ramach kwoty dotacji, do której złożona zostaje zaktualizowana kalkulacja kosztów oferty wraz z pisemnym uzasadnianiem. </w:t>
      </w:r>
    </w:p>
    <w:p w14:paraId="0C516350" w14:textId="77777777" w:rsidR="00C134D5" w:rsidRPr="00A275AB" w:rsidRDefault="00C134D5" w:rsidP="00C134D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Po wyrażeniu pisemnej zgody przez Prezydenta Miasta Rzeszowa na utworzenie nowej pozycji w kosztorysie konieczne jest zawarcie aneksu do umowy.</w:t>
      </w:r>
    </w:p>
    <w:p w14:paraId="295BA1FF" w14:textId="77777777" w:rsidR="00C134D5" w:rsidRPr="00A275AB" w:rsidRDefault="00C134D5" w:rsidP="00C134D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W trakcie realizacji zadania mogą być dokonywane zmiany w zakresie przyjętych rezultatów zadania publicznego. Założone rezultaty wymagają zgody Prezydenta Miasta Rzeszowa.</w:t>
      </w:r>
    </w:p>
    <w:p w14:paraId="3B627460" w14:textId="77777777" w:rsidR="00C134D5" w:rsidRPr="00A275AB" w:rsidRDefault="00C134D5" w:rsidP="00C134D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Zadanie uznaje się za zrealizowane, jeżeli Oferent zrealizuje 100 % założonych w umowie rezultatów.</w:t>
      </w:r>
    </w:p>
    <w:p w14:paraId="4B175E51" w14:textId="77777777" w:rsidR="00C134D5" w:rsidRPr="00A275AB" w:rsidRDefault="00C134D5" w:rsidP="00C134D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Oferent zobowiązany jest do wykonania tego zadania w sposób określony w ofercie realizacji zadania publicznego oraz jej aktualizacjach.</w:t>
      </w:r>
    </w:p>
    <w:p w14:paraId="5A8A224A" w14:textId="77777777" w:rsidR="00C134D5" w:rsidRPr="00A275AB" w:rsidRDefault="00C134D5" w:rsidP="00C134D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Na Oferencie zadania spoczywa obowiązek uregulowania wszystkich wymogów prawnych przy realizacji zadania, w tym dotyczących np. organizacji wycieczek, jak również pozyskania wszelkich ubezpieczeń, pozwoleń i zgód właścicieli/zarządców terenu. Oferent w całości odpowiada za prawidłową realizację zadania będącego przedmiotem oferty w ramach konkursu. Oferent ma obowiązek stosować aktualne wytyczne służb rządowych</w:t>
      </w:r>
      <w:r w:rsidRPr="00A275AB">
        <w:rPr>
          <w:rFonts w:ascii="Times New Roman" w:hAnsi="Times New Roman" w:cs="Times New Roman"/>
          <w:kern w:val="0"/>
        </w:rPr>
        <w:br/>
        <w:t>i sanitarnych podczas przygotowania i realizacji zadania.</w:t>
      </w:r>
    </w:p>
    <w:p w14:paraId="00525B0F" w14:textId="77777777" w:rsidR="00C134D5" w:rsidRPr="00A275AB" w:rsidRDefault="00C134D5" w:rsidP="00C134D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Oferent zadania publicznego jest zobowiązany do przechowywania przez okres pięciu lat dokumentów potwierdzających wykonanie poszczególnych działań merytorycznych i operacji finansowych.</w:t>
      </w:r>
    </w:p>
    <w:p w14:paraId="727C10AF" w14:textId="77777777" w:rsidR="00C134D5" w:rsidRPr="00A275AB" w:rsidRDefault="00C134D5" w:rsidP="00C134D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Oferent zadania publicznego zobowiązany jest do uzyskania informacji – przed nawiązaniem z daną osobą stosunku pracy lub przed dopuszczeniem osoby do innej działalności związanej z wychowaniem, edukacją, wypoczynkiem, itp.– czy dane tej osoby są zamieszczone w Rejestrze Sprawców Przestępstw na Tle Seksualnym.</w:t>
      </w:r>
    </w:p>
    <w:p w14:paraId="1C98F94C" w14:textId="77777777" w:rsidR="00C134D5" w:rsidRPr="00A275AB" w:rsidRDefault="00C134D5" w:rsidP="00C134D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Oferent zadania publicznego jest administratorem danych osobowych beneficjentów zadania publicznego.</w:t>
      </w:r>
      <w:r w:rsidRPr="00A275AB">
        <w:rPr>
          <w:rFonts w:ascii="Times New Roman" w:hAnsi="Times New Roman" w:cs="Times New Roman"/>
          <w:kern w:val="0"/>
        </w:rPr>
        <w:br/>
        <w:t>Oferent jest zobowiązany do dokumentowania sposobu wykonania zadania publicznego:</w:t>
      </w:r>
    </w:p>
    <w:p w14:paraId="33A093E1" w14:textId="77777777" w:rsidR="00C134D5" w:rsidRPr="00A275AB" w:rsidRDefault="00C134D5" w:rsidP="00C134D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 xml:space="preserve">przedstawieniu imiennych wykazów uczestników zajęć – z podaniem co najmniej informacji o tym, </w:t>
      </w:r>
      <w:r w:rsidRPr="00A275AB">
        <w:rPr>
          <w:rFonts w:ascii="Times New Roman" w:hAnsi="Times New Roman" w:cs="Times New Roman"/>
          <w:kern w:val="0"/>
        </w:rPr>
        <w:br/>
        <w:t>że uczestnik zajęć jest mieszkańcem Rzeszowa lub uczęszcza do placówki edukacyjnej na terenie Rzeszowa,</w:t>
      </w:r>
    </w:p>
    <w:p w14:paraId="3255EC37" w14:textId="77777777" w:rsidR="00C134D5" w:rsidRPr="00A275AB" w:rsidRDefault="00C134D5" w:rsidP="00C134D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 xml:space="preserve">rodzaju zajęć, miejsca i czasu ich prowadzenia, oraz tematyki realizowanych zajęć. </w:t>
      </w:r>
    </w:p>
    <w:p w14:paraId="2553CCC7" w14:textId="77777777" w:rsidR="00C134D5" w:rsidRPr="00A275AB" w:rsidRDefault="00C134D5" w:rsidP="00C134D5">
      <w:pPr>
        <w:autoSpaceDE w:val="0"/>
        <w:autoSpaceDN w:val="0"/>
        <w:adjustRightInd w:val="0"/>
        <w:ind w:left="360"/>
      </w:pPr>
      <w:r w:rsidRPr="00A275AB">
        <w:t>W celu zgodnego z prawem przekazania tych danych, realizator zadania publicznego powinien uzyskać stosowną</w:t>
      </w:r>
      <w:r w:rsidRPr="00A275AB">
        <w:br/>
        <w:t>zgodę od osób (lub opiekunów prawnych – w przypadku dzieci), których te dane dotyczą.</w:t>
      </w:r>
    </w:p>
    <w:p w14:paraId="1AE3BD1F" w14:textId="77777777" w:rsidR="00C134D5" w:rsidRPr="00A275AB" w:rsidRDefault="00C134D5" w:rsidP="00C134D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Niewyrażenie zgody na przetwarzanie danych osobowych powoduje niemożność udziału w projekcie dofinansowanym ze środków publicznych.</w:t>
      </w:r>
    </w:p>
    <w:p w14:paraId="2DDB0509" w14:textId="77777777" w:rsidR="00C134D5" w:rsidRPr="00A275AB" w:rsidRDefault="00C134D5" w:rsidP="00C134D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 xml:space="preserve">Sprawozdanie z wykonania zadania publicznego stanowiący wzór załącznik nr 5 do rozporządzenia należy sporządzić  w terminie 30 dni od dnia zakończenia realizacji zadania  </w:t>
      </w:r>
      <w:r w:rsidRPr="00A275AB">
        <w:rPr>
          <w:rFonts w:ascii="Times New Roman" w:hAnsi="Times New Roman" w:cs="Times New Roman"/>
        </w:rPr>
        <w:t>art. 18 ust. 1 ustawy oraz złożenie</w:t>
      </w:r>
      <w:r w:rsidRPr="00A275AB">
        <w:rPr>
          <w:rFonts w:ascii="Times New Roman" w:hAnsi="Times New Roman" w:cs="Times New Roman"/>
        </w:rPr>
        <w:br/>
        <w:t>w Wydziale Sportu i Rekreacji Rzeszowa w powyższym przedziale czasu.</w:t>
      </w:r>
    </w:p>
    <w:p w14:paraId="465CFBA4" w14:textId="77777777" w:rsidR="00C134D5" w:rsidRPr="00A275AB" w:rsidRDefault="00C134D5" w:rsidP="00C134D5">
      <w:pPr>
        <w:autoSpaceDE w:val="0"/>
        <w:autoSpaceDN w:val="0"/>
        <w:adjustRightInd w:val="0"/>
      </w:pPr>
      <w:r w:rsidRPr="00A275AB">
        <w:lastRenderedPageBreak/>
        <w:t xml:space="preserve"> </w:t>
      </w:r>
    </w:p>
    <w:p w14:paraId="782EA674" w14:textId="77777777" w:rsidR="00C134D5" w:rsidRPr="00A275AB" w:rsidRDefault="00C134D5" w:rsidP="00C134D5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kern w:val="0"/>
        </w:rPr>
      </w:pPr>
    </w:p>
    <w:p w14:paraId="30B4B537" w14:textId="77777777" w:rsidR="00C134D5" w:rsidRPr="00A275AB" w:rsidRDefault="00C134D5" w:rsidP="00C134D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275AB">
        <w:rPr>
          <w:rFonts w:ascii="Times New Roman" w:hAnsi="Times New Roman" w:cs="Times New Roman"/>
          <w:b/>
          <w:bCs/>
          <w:kern w:val="0"/>
        </w:rPr>
        <w:t>Termin składania ofert</w:t>
      </w:r>
    </w:p>
    <w:p w14:paraId="1F98C93D" w14:textId="77777777" w:rsidR="00C134D5" w:rsidRPr="00A275AB" w:rsidRDefault="00C134D5" w:rsidP="00C134D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Style w:val="Hipercze"/>
        </w:rPr>
      </w:pPr>
      <w:r w:rsidRPr="00A275AB">
        <w:rPr>
          <w:rFonts w:ascii="Times New Roman" w:hAnsi="Times New Roman" w:cs="Times New Roman"/>
          <w:kern w:val="0"/>
        </w:rPr>
        <w:t xml:space="preserve">Ofertę należy sporządzić za pomocą Generatora eNGO dostępnego na stronie </w:t>
      </w:r>
      <w:hyperlink r:id="rId9" w:history="1">
        <w:r w:rsidRPr="00A275AB">
          <w:rPr>
            <w:rStyle w:val="Hipercze"/>
          </w:rPr>
          <w:t>https://generatorNGO.erzeszow.pl</w:t>
        </w:r>
      </w:hyperlink>
    </w:p>
    <w:p w14:paraId="436CDCDC" w14:textId="77777777" w:rsidR="00C134D5" w:rsidRPr="00A275AB" w:rsidRDefault="00C134D5" w:rsidP="00C134D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W celu złożenia oferty należy wygenerowany z Generatora eNGO plik oferty w formacie PDF opatrzony sumą kontrolną podpisać za pomocą podpisu elektronicznego np. xades, pades, profil zaufany lub inny podpis kwalifikowany a następnie podpisany plik oferty wgrać do Generatora eNGO.</w:t>
      </w:r>
    </w:p>
    <w:p w14:paraId="4261CA80" w14:textId="77777777" w:rsidR="00C134D5" w:rsidRPr="00A275AB" w:rsidRDefault="00C134D5" w:rsidP="00C134D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Jeżeli dla ważności składania oświadczeń woli wymagane jest współdziałanie kilku osób, oferta powinna zostać podpisana jednolicie albo za pomocą podpisu elektronicznego, albo tradycyjnie przez każdą z osób reprezentujących Oferenta. W przypadku złożenia oferty podpisanej w sposób mieszany, tj. zarówno podpisem sporządzonym odręcznie, jak i podpisem elektronicznym, Oferent zostanie wezwany do uzupełnienia braków formalnych.</w:t>
      </w:r>
    </w:p>
    <w:p w14:paraId="3CA25D87" w14:textId="77777777" w:rsidR="00C134D5" w:rsidRPr="00A275AB" w:rsidRDefault="00C134D5" w:rsidP="00C134D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 xml:space="preserve">W przypadku braku możliwości złożenia oferty w sposób określony w punkcie V ppkt. 2 ogłoszenia, Oferent może  złożenie oferty w sposób tradycyjny. W tym przypadku należy wygenerować z Generatora eNGO plik oferty w formie PDF opatrzony suma kontrolną, a następnie wydrukowany egzemplarz podpisać i dostarczyć do Wydziału Sportu i Rekreacji Urzędu Miasta Rzeszowa. Złożenie oferty w sposób  tradycyjny powinno nastąpić </w:t>
      </w:r>
      <w:r w:rsidRPr="00A275AB">
        <w:rPr>
          <w:rFonts w:ascii="Times New Roman" w:hAnsi="Times New Roman" w:cs="Times New Roman"/>
          <w:kern w:val="0"/>
        </w:rPr>
        <w:br/>
        <w:t xml:space="preserve">w terminie do trzech dni roboczych, licząc od daty sporządzenia oferty w Generatorze eNGO, nie później niż </w:t>
      </w:r>
      <w:r w:rsidRPr="00A275AB">
        <w:rPr>
          <w:rFonts w:ascii="Times New Roman" w:hAnsi="Times New Roman" w:cs="Times New Roman"/>
          <w:kern w:val="0"/>
        </w:rPr>
        <w:br/>
        <w:t>w terminie wskazanym w punkcie III.9 ogłoszenia.</w:t>
      </w:r>
    </w:p>
    <w:p w14:paraId="3BEAD365" w14:textId="77777777" w:rsidR="00C134D5" w:rsidRPr="00A275AB" w:rsidRDefault="00C134D5" w:rsidP="00C134D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Oferta sporządzona w systemie Generator eNGO oraz złożona w sposób, o którym mowa w punktach V.1 ogłoszenia musi posiadać taką samą sumę kontrolną. Oferty o różnych sumach kontrolnych zostaną odrzucone.</w:t>
      </w:r>
    </w:p>
    <w:p w14:paraId="3ABC8AE1" w14:textId="77777777" w:rsidR="00C134D5" w:rsidRPr="00A275AB" w:rsidRDefault="00C134D5" w:rsidP="00C134D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Wszystkie pozycje oferty muszą zostać prawidłowo wypełnione, zgodnie z informacjami zawartymi w opisach poszczególnych pól. W przypadku, gdy dana pozycja oferty nie dotyczy podmiotu lub zadania należy wpisać „nie dotyczy” lub wpisać „0”.</w:t>
      </w:r>
    </w:p>
    <w:p w14:paraId="6E28B4A0" w14:textId="77777777" w:rsidR="00C134D5" w:rsidRPr="00A275AB" w:rsidRDefault="00C134D5" w:rsidP="00C134D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Oferent zobowiązany jest do podania adresu mailowego do osoby upoważnionej do składania wyjaśnień dotyczących oferty w celu skutecznego poinformowania o stwierdzonych brakach lub uchybieniach i oczywistych omyłkach. W przypadku braku adresu mailowego Oferent zobowiązany jest podać numer telefonu. Podanie danych kontaktowych jest istotne w przypadku zidentyfikowania w ofercie uchybień/omyłek możliwych do usunięcia.</w:t>
      </w:r>
    </w:p>
    <w:p w14:paraId="2AA644A1" w14:textId="77777777" w:rsidR="00C134D5" w:rsidRPr="00A275AB" w:rsidRDefault="00C134D5" w:rsidP="00C134D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 xml:space="preserve">W rubryce „Informacje o wcześniejszej działalności Oferenta” należy podać informacje o wcześniejszej działalności Oferenta w zakresie, którego dotyczy zadanie publiczne oraz zrealizowanych zadań publicznych </w:t>
      </w:r>
      <w:r w:rsidRPr="00A275AB">
        <w:rPr>
          <w:rFonts w:ascii="Times New Roman" w:hAnsi="Times New Roman" w:cs="Times New Roman"/>
          <w:kern w:val="0"/>
        </w:rPr>
        <w:br/>
        <w:t>w ostatnich 3 latach.</w:t>
      </w:r>
    </w:p>
    <w:p w14:paraId="47A39A8C" w14:textId="77777777" w:rsidR="00C134D5" w:rsidRPr="00A275AB" w:rsidRDefault="00C134D5" w:rsidP="00C134D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 xml:space="preserve">W części IV. 2 oferty - Zasoby kadrowe, rzeczowe i finansowe Oferenta, które będą wykorzystane do realizacji zadania, należy podać informację o planowanej kadrze projektu </w:t>
      </w:r>
    </w:p>
    <w:p w14:paraId="6A6CC054" w14:textId="77777777" w:rsidR="00C134D5" w:rsidRPr="00A275AB" w:rsidRDefault="00C134D5" w:rsidP="00C134D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Do oferty należy dołączyć:</w:t>
      </w:r>
    </w:p>
    <w:p w14:paraId="691B3DB1" w14:textId="77777777" w:rsidR="00C134D5" w:rsidRPr="00A275AB" w:rsidRDefault="00C134D5" w:rsidP="00C134D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 xml:space="preserve">aktualny wypis z Krajowego Rejestru Sądowego, a w przypadku gdy Oferent nie podlega wpisowi </w:t>
      </w:r>
      <w:r w:rsidRPr="00A275AB">
        <w:rPr>
          <w:rFonts w:ascii="Times New Roman" w:hAnsi="Times New Roman" w:cs="Times New Roman"/>
          <w:kern w:val="0"/>
        </w:rPr>
        <w:br/>
        <w:t xml:space="preserve">do Krajowego Rejestru Sądowego, potwierdzoną za zgodność z oryginałem kopię aktualnego wyciągu </w:t>
      </w:r>
      <w:r w:rsidRPr="00A275AB">
        <w:rPr>
          <w:rFonts w:ascii="Times New Roman" w:hAnsi="Times New Roman" w:cs="Times New Roman"/>
          <w:kern w:val="0"/>
        </w:rPr>
        <w:br/>
        <w:t xml:space="preserve">z ewidencji lub rejestru innego niż ewidencja klubów sportowych prowadzonych przez Prezydenta Miasta Rzeszowa, potwierdzający status prawny Oferenta oraz imiona, nazwiska i funkcje osób upoważnionych do składania oświadczeń woli w jego imieniu (np. wypis z ewidencji gdy zawiera ww. informację lub wypis </w:t>
      </w:r>
      <w:r w:rsidRPr="00A275AB">
        <w:rPr>
          <w:rFonts w:ascii="Times New Roman" w:hAnsi="Times New Roman" w:cs="Times New Roman"/>
          <w:kern w:val="0"/>
        </w:rPr>
        <w:br/>
        <w:t xml:space="preserve">z ewidencji i statut lub inny dokument jeżeli wypis nie zawiera ww. informacji; wyciąg musi być zgodny </w:t>
      </w:r>
      <w:r w:rsidRPr="00A275AB">
        <w:rPr>
          <w:rFonts w:ascii="Times New Roman" w:hAnsi="Times New Roman" w:cs="Times New Roman"/>
          <w:kern w:val="0"/>
        </w:rPr>
        <w:br/>
        <w:t>z aktualnym stanem faktycznym i prawnym, niezależnie od tego, kiedy został wydany),</w:t>
      </w:r>
    </w:p>
    <w:p w14:paraId="551A8DB6" w14:textId="77777777" w:rsidR="00C134D5" w:rsidRPr="00A275AB" w:rsidRDefault="00C134D5" w:rsidP="00C134D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w przypadku zmiany zarządu/władz Oferenta – uchwałę dot. zmiany/wyboru nowo wybranych osób,</w:t>
      </w:r>
    </w:p>
    <w:p w14:paraId="76BB53DC" w14:textId="77777777" w:rsidR="00C134D5" w:rsidRPr="00A275AB" w:rsidRDefault="00C134D5" w:rsidP="00C134D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pełnomocnictwa dla osoby/osób składającej/ych ofertę do reprezentowania podmiotu, jeżeli jej/ich dane nie są ujęte w dokumencie stanowiącym o podstawie prawnej działania podmiotu,</w:t>
      </w:r>
    </w:p>
    <w:p w14:paraId="0B8D0979" w14:textId="77777777" w:rsidR="00C134D5" w:rsidRPr="00A275AB" w:rsidRDefault="00C134D5" w:rsidP="00C134D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lastRenderedPageBreak/>
        <w:t>w przypadku spółek akcyjnych i spółek z o.o. oraz klubów sportowych będących spółkami działającymi na podstawie przepisów ustawy z dnia 25 czerwca 2010 r. o sporcie, które nie działają w celu osiągnięcia zysku oraz przeznaczają całość dochodu na realizację celów statutowych oraz nie przeznaczają zysku do podziału między swoich członków, udziałowców, akcjonariuszy i pracowników wymagany jest statut.</w:t>
      </w:r>
    </w:p>
    <w:p w14:paraId="3CB125D3" w14:textId="77777777" w:rsidR="00C134D5" w:rsidRPr="00A275AB" w:rsidRDefault="00C134D5" w:rsidP="00C134D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Wszystkie wymagane załączniki należy dołączyć do oferty. W trakcie realizacji zadania Oferent zobowiązany jest w terminie 14 dni poinformować o zmianach jakie zaszły w zarządzie w sytuacji wyboru nowych władz.</w:t>
      </w:r>
    </w:p>
    <w:p w14:paraId="7304D256" w14:textId="77777777" w:rsidR="00C134D5" w:rsidRPr="00A275AB" w:rsidRDefault="00C134D5" w:rsidP="00C134D5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kern w:val="0"/>
        </w:rPr>
      </w:pPr>
    </w:p>
    <w:p w14:paraId="1B062069" w14:textId="77777777" w:rsidR="00C134D5" w:rsidRPr="00A275AB" w:rsidRDefault="00C134D5" w:rsidP="00C134D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275AB">
        <w:rPr>
          <w:rFonts w:ascii="Times New Roman" w:hAnsi="Times New Roman" w:cs="Times New Roman"/>
          <w:b/>
          <w:bCs/>
          <w:kern w:val="0"/>
        </w:rPr>
        <w:t>Tryb i kryteria stosowane przy wyborze ofert oraz termin dokonania wyboru ofert</w:t>
      </w:r>
    </w:p>
    <w:p w14:paraId="551616AA" w14:textId="77777777" w:rsidR="00C134D5" w:rsidRPr="00A275AB" w:rsidRDefault="00C134D5" w:rsidP="00C134D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Oferty złożone w konkursie podlegają sprawdzeniu pod względem formalnym.</w:t>
      </w:r>
    </w:p>
    <w:p w14:paraId="4B704C47" w14:textId="77777777" w:rsidR="00C134D5" w:rsidRPr="00A275AB" w:rsidRDefault="00C134D5" w:rsidP="00C134D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 xml:space="preserve"> Weryfikacja oferty pod względem formalnym polega na sprawdzeniu, czy:</w:t>
      </w:r>
    </w:p>
    <w:p w14:paraId="2E2B1570" w14:textId="77777777" w:rsidR="00C134D5" w:rsidRPr="00A275AB" w:rsidRDefault="00C134D5" w:rsidP="00C134D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oferta została sporządzona w Generatorze eNGO,</w:t>
      </w:r>
    </w:p>
    <w:p w14:paraId="45E234C4" w14:textId="77777777" w:rsidR="00C134D5" w:rsidRPr="00A275AB" w:rsidRDefault="00C134D5" w:rsidP="00C134D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złożona oferta posiada taką samą sumę kontrolną, jak w Generatorze eNGO,</w:t>
      </w:r>
    </w:p>
    <w:p w14:paraId="120F1D32" w14:textId="77777777" w:rsidR="00C134D5" w:rsidRPr="00A275AB" w:rsidRDefault="00C134D5" w:rsidP="00C134D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oferta została złożona przez podmiot uprawniony,</w:t>
      </w:r>
    </w:p>
    <w:p w14:paraId="68DFC068" w14:textId="77777777" w:rsidR="00C134D5" w:rsidRPr="00A275AB" w:rsidRDefault="00C134D5" w:rsidP="00C134D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Oferent złożył wyłącznie jedną ofertę,</w:t>
      </w:r>
    </w:p>
    <w:p w14:paraId="6AE54D4A" w14:textId="77777777" w:rsidR="00C134D5" w:rsidRPr="00A275AB" w:rsidRDefault="00C134D5" w:rsidP="00C134D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bookmarkStart w:id="1" w:name="_Hlk147403049"/>
      <w:r w:rsidRPr="00A275AB">
        <w:rPr>
          <w:rFonts w:ascii="Times New Roman" w:hAnsi="Times New Roman" w:cs="Times New Roman"/>
          <w:kern w:val="0"/>
        </w:rPr>
        <w:t>oferta została złożona w terminie i w sposób określony w ogłoszeniu konkursowym – Oferent zostanie wezwany do uzupełnienia wyłącznie w przypadku niedostarczenia podpisanej oferty papierowej sporządzonej w Generatorze eNGO w terminie, o którym mowa w punkcie III.6 ogłoszenia,</w:t>
      </w:r>
    </w:p>
    <w:bookmarkEnd w:id="1"/>
    <w:p w14:paraId="79D30538" w14:textId="77777777" w:rsidR="00C134D5" w:rsidRPr="00A275AB" w:rsidRDefault="00C134D5" w:rsidP="00C134D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oferta zawiera właściwe załączniki, wynikające z ogłoszenia konkursowego (punkt V.9 ogłoszenia),</w:t>
      </w:r>
    </w:p>
    <w:p w14:paraId="2F7C2091" w14:textId="77777777" w:rsidR="00C134D5" w:rsidRPr="00A275AB" w:rsidRDefault="00C134D5" w:rsidP="00C134D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 xml:space="preserve"> oferta została podpisana jednolicie przez osoby upoważnione.</w:t>
      </w:r>
    </w:p>
    <w:p w14:paraId="47FA31D1" w14:textId="77777777" w:rsidR="00C134D5" w:rsidRPr="00A275AB" w:rsidRDefault="00C134D5" w:rsidP="00C134D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Ocena formalna dokonywana jest zgodnie z kryteriami określonymi w załączniku nr 1 do ogłoszenia konkursowego.</w:t>
      </w:r>
    </w:p>
    <w:p w14:paraId="64560247" w14:textId="77777777" w:rsidR="00C134D5" w:rsidRPr="00A275AB" w:rsidRDefault="00C134D5" w:rsidP="00C134D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W przypadku stwierdzenia uchybień w zakresie wymagań, o których mowa w części VI.2.1-4 ogłoszenia konkursowego, oferta podlega odrzuceniu bez możliwości jej uzupełnienia.</w:t>
      </w:r>
    </w:p>
    <w:p w14:paraId="52A25873" w14:textId="77777777" w:rsidR="00C134D5" w:rsidRPr="00A275AB" w:rsidRDefault="00C134D5" w:rsidP="00C134D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W przypadku stwierdzenia uchybień w zakresie wymagań, o których mowa w części VI.2.6-7 ogłoszenia konkursowego wzywa się Oferenta do usunięcia braków formalnych i oczywistych omyłek za pomocą Generatora eNGO.</w:t>
      </w:r>
    </w:p>
    <w:p w14:paraId="39281AE1" w14:textId="77777777" w:rsidR="00C134D5" w:rsidRPr="00A275AB" w:rsidRDefault="00C134D5" w:rsidP="00C134D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 xml:space="preserve">Oferent zobowiązany jest do usunięcia uchybień w terminie dwóch dni roboczych od dnia otrzymania informacji </w:t>
      </w:r>
      <w:r w:rsidRPr="00A275AB">
        <w:rPr>
          <w:rFonts w:ascii="Times New Roman" w:hAnsi="Times New Roman" w:cs="Times New Roman"/>
          <w:kern w:val="0"/>
        </w:rPr>
        <w:br/>
        <w:t xml:space="preserve">o stwierdzonych nieprawidłowościach. Za datę otrzymania informacji o stwierdzonych nieprawidłowościach uznaje się datę wysłania wiadomości elektronicznej lub w generatorze ofert lub informacji telefonicznej Oferenta </w:t>
      </w:r>
      <w:r w:rsidRPr="00A275AB">
        <w:rPr>
          <w:rFonts w:ascii="Times New Roman" w:hAnsi="Times New Roman" w:cs="Times New Roman"/>
          <w:kern w:val="0"/>
        </w:rPr>
        <w:br/>
        <w:t>o stwierdzonych uchybieniach i wyznaczonym terminie ich usunięcia.</w:t>
      </w:r>
    </w:p>
    <w:p w14:paraId="529C012E" w14:textId="77777777" w:rsidR="00C134D5" w:rsidRPr="00A275AB" w:rsidRDefault="00C134D5" w:rsidP="00C134D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Jeżeli Oferent nie usunie błędów w ww. terminie, oferta zostanie rozpatrzona negatywnie z przyczyn formalnych.</w:t>
      </w:r>
    </w:p>
    <w:p w14:paraId="45E61A93" w14:textId="77777777" w:rsidR="00C134D5" w:rsidRPr="00A275AB" w:rsidRDefault="00C134D5" w:rsidP="00C134D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Oferty zweryfikowane pod względem formalnym kierowane są pod obrady komisji konkursowej do oceny ofert realizacji zadań publicznych.</w:t>
      </w:r>
    </w:p>
    <w:p w14:paraId="27966394" w14:textId="77777777" w:rsidR="00C134D5" w:rsidRPr="00A275AB" w:rsidRDefault="00C134D5" w:rsidP="00C134D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Komisja dokonuje oceny merytorycznej oferty na podstawie następujących kryteriów:</w:t>
      </w:r>
    </w:p>
    <w:p w14:paraId="4F76E700" w14:textId="77777777" w:rsidR="00C134D5" w:rsidRPr="00A275AB" w:rsidRDefault="00C134D5" w:rsidP="00C134D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możliwość realizacji zadania publicznego,</w:t>
      </w:r>
    </w:p>
    <w:p w14:paraId="1F88DAB8" w14:textId="77777777" w:rsidR="00C134D5" w:rsidRPr="00A275AB" w:rsidRDefault="00C134D5" w:rsidP="00C134D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jakość, szczegółowość i różnorodność wykonania zadania i kwalifikacje osób, przy udziale których organizacja pozarządowa lub podmiot określony w art. 3 ust. 3 ustawy o działalności pożytku publicznego</w:t>
      </w:r>
      <w:r w:rsidRPr="00A275AB">
        <w:rPr>
          <w:rFonts w:ascii="Times New Roman" w:hAnsi="Times New Roman" w:cs="Times New Roman"/>
          <w:kern w:val="0"/>
        </w:rPr>
        <w:br/>
        <w:t xml:space="preserve"> i o wolontariacie będzie realizować zadanie publiczne,</w:t>
      </w:r>
    </w:p>
    <w:p w14:paraId="603B9803" w14:textId="77777777" w:rsidR="00C134D5" w:rsidRPr="00A275AB" w:rsidRDefault="00C134D5" w:rsidP="00C134D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 xml:space="preserve">ocena kalkulacji kosztów realizacji zadania publicznego, w tym w odniesieniu do zakresu rzeczowego zadania, </w:t>
      </w:r>
    </w:p>
    <w:p w14:paraId="69439CC1" w14:textId="77777777" w:rsidR="00C134D5" w:rsidRPr="00A275AB" w:rsidRDefault="00C134D5" w:rsidP="00C134D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 xml:space="preserve">ocena oferty pod względem realizacji zasady równych szans, w tym dostępności oferty dla osób ze szczególnymi potrzebami (informacje o działaniach podejmowanych w celu zapewnienia dostępności osobom ze szczególnymi potrzebami w obszarze architektonicznym, cyfrowym, komunikacyjno-informacyjnym </w:t>
      </w:r>
      <w:r w:rsidRPr="00A275AB">
        <w:rPr>
          <w:rFonts w:ascii="Times New Roman" w:hAnsi="Times New Roman" w:cs="Times New Roman"/>
          <w:kern w:val="0"/>
        </w:rPr>
        <w:br/>
        <w:t>i społecznym,</w:t>
      </w:r>
    </w:p>
    <w:p w14:paraId="61E18701" w14:textId="77777777" w:rsidR="00C134D5" w:rsidRPr="00A275AB" w:rsidRDefault="00C134D5" w:rsidP="00C134D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lastRenderedPageBreak/>
        <w:t>ocena realizacji zleconych zadań publicznych Oferentowi, który w latach poprzednich realizował zlecone zadania publiczne, biorąc pod uwagę rzetelność i terminowość oraz sposób rozliczenia otrzymanych na ten cel środków.</w:t>
      </w:r>
    </w:p>
    <w:p w14:paraId="24052AF9" w14:textId="77777777" w:rsidR="00C134D5" w:rsidRPr="00A275AB" w:rsidRDefault="00C134D5" w:rsidP="00C134D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Komisja sporządza protokół z posiedzenia, w treści, którego przedstawia rekomendacje dla Prezydenta Miasta Rzeszowa w sprawie sposobu rozstrzygnięcia otwartego konkursu ofert.</w:t>
      </w:r>
    </w:p>
    <w:p w14:paraId="754E64BA" w14:textId="77777777" w:rsidR="00C134D5" w:rsidRPr="00A275AB" w:rsidRDefault="00C134D5" w:rsidP="00C134D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 xml:space="preserve">Oceny merytorycznej dokonuje indywidualnie dwóch członków komisji konkursowej, </w:t>
      </w:r>
    </w:p>
    <w:p w14:paraId="5B7B1E57" w14:textId="77777777" w:rsidR="00C134D5" w:rsidRPr="00A275AB" w:rsidRDefault="00C134D5" w:rsidP="00C134D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Ocena merytoryczna dokonywana jest na podstawie kryteriów określonych w załączniku nr 2 do ogłoszenia konkursowego.</w:t>
      </w:r>
    </w:p>
    <w:p w14:paraId="1D47E9AB" w14:textId="77777777" w:rsidR="00C134D5" w:rsidRPr="00A275AB" w:rsidRDefault="00C134D5" w:rsidP="00C134D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Maksymalna liczba punktów do uzyskania wynosi 35</w:t>
      </w:r>
    </w:p>
    <w:p w14:paraId="6ADBF479" w14:textId="77777777" w:rsidR="00C134D5" w:rsidRPr="00A275AB" w:rsidRDefault="00C134D5" w:rsidP="00C134D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Za ofertę zaopiniowaną pozytywnie uważa się każdą, która uzyska średnią liczbę punktów minimum 57,14% (20 punktów).</w:t>
      </w:r>
    </w:p>
    <w:p w14:paraId="133EBE5F" w14:textId="77777777" w:rsidR="00C134D5" w:rsidRPr="00A275AB" w:rsidRDefault="00C134D5" w:rsidP="00C134D5">
      <w:pPr>
        <w:autoSpaceDE w:val="0"/>
        <w:autoSpaceDN w:val="0"/>
        <w:adjustRightInd w:val="0"/>
      </w:pPr>
    </w:p>
    <w:p w14:paraId="6919F217" w14:textId="77777777" w:rsidR="00C134D5" w:rsidRPr="00A275AB" w:rsidRDefault="00C134D5" w:rsidP="00C134D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275AB">
        <w:rPr>
          <w:rFonts w:ascii="Times New Roman" w:hAnsi="Times New Roman" w:cs="Times New Roman"/>
          <w:b/>
          <w:bCs/>
          <w:kern w:val="0"/>
        </w:rPr>
        <w:t>Informacje dodatkowe.</w:t>
      </w:r>
    </w:p>
    <w:p w14:paraId="2369434F" w14:textId="77777777" w:rsidR="00C134D5" w:rsidRPr="00A275AB" w:rsidRDefault="00C134D5" w:rsidP="00C134D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 xml:space="preserve">Wszelkie informacje dotyczące konkursu dostępne są w Wydziale Sportu i Rekreacji Urzędu Miasta Rzeszowa, </w:t>
      </w:r>
      <w:r w:rsidRPr="00A275AB">
        <w:rPr>
          <w:rFonts w:ascii="Times New Roman" w:hAnsi="Times New Roman" w:cs="Times New Roman"/>
          <w:kern w:val="0"/>
        </w:rPr>
        <w:br/>
        <w:t xml:space="preserve">ul. Hetmańska 69, pok. 22 telefon: 17 875 47 77 </w:t>
      </w:r>
    </w:p>
    <w:p w14:paraId="1847F735" w14:textId="77777777" w:rsidR="00C134D5" w:rsidRPr="00A275AB" w:rsidRDefault="00C134D5" w:rsidP="00C134D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Na stronie Biuletynu Informacji Publicznej Urzędu Miasta Rzeszowa w zakładce ……..</w:t>
      </w:r>
    </w:p>
    <w:p w14:paraId="1BE36700" w14:textId="77777777" w:rsidR="00C134D5" w:rsidRPr="00A275AB" w:rsidRDefault="00C134D5" w:rsidP="00C134D5">
      <w:pPr>
        <w:autoSpaceDE w:val="0"/>
        <w:autoSpaceDN w:val="0"/>
        <w:adjustRightInd w:val="0"/>
      </w:pPr>
    </w:p>
    <w:p w14:paraId="7DF32E0F" w14:textId="77777777" w:rsidR="00C134D5" w:rsidRPr="00A275AB" w:rsidRDefault="00C134D5" w:rsidP="00C134D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Informacja o realizowanym ogłoszeniu otwartego konkursu ofert w roku bieżącym i w roku poprzednim zadania publicznego tego samego rodzaju i związanych z nimi kosztami, ze szczególnym uwzględnieniem wysokości dotacji przekazanych organizacjom pozarządowym i podmiotom, o których mowa w art. 3 ust. 3.</w:t>
      </w:r>
    </w:p>
    <w:p w14:paraId="753AE517" w14:textId="77777777" w:rsidR="00C134D5" w:rsidRPr="00A275AB" w:rsidRDefault="00C134D5" w:rsidP="00C134D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2023 r. –700 000,00 zł</w:t>
      </w:r>
    </w:p>
    <w:p w14:paraId="6F739611" w14:textId="77777777" w:rsidR="00C134D5" w:rsidRPr="00A275AB" w:rsidRDefault="00C134D5" w:rsidP="00C134D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275AB">
        <w:rPr>
          <w:rFonts w:ascii="Times New Roman" w:hAnsi="Times New Roman" w:cs="Times New Roman"/>
          <w:kern w:val="0"/>
        </w:rPr>
        <w:t>2023 r. – 800 000,00 zł</w:t>
      </w:r>
    </w:p>
    <w:p w14:paraId="5720451C" w14:textId="77777777" w:rsidR="00C134D5" w:rsidRDefault="00C134D5"/>
    <w:p w14:paraId="07BEF45E" w14:textId="77777777" w:rsidR="00040AE6" w:rsidRDefault="00040AE6"/>
    <w:p w14:paraId="43B175DE" w14:textId="77777777" w:rsidR="00040AE6" w:rsidRDefault="00040AE6"/>
    <w:p w14:paraId="0A039693" w14:textId="77777777" w:rsidR="00040AE6" w:rsidRDefault="00040AE6"/>
    <w:p w14:paraId="46B43F79" w14:textId="77777777" w:rsidR="00040AE6" w:rsidRDefault="00040AE6"/>
    <w:p w14:paraId="0BF3D608" w14:textId="77777777" w:rsidR="00040AE6" w:rsidRDefault="00040AE6"/>
    <w:p w14:paraId="2466B8EA" w14:textId="77777777" w:rsidR="00040AE6" w:rsidRDefault="00040AE6"/>
    <w:p w14:paraId="13D0B1D7" w14:textId="77777777" w:rsidR="00040AE6" w:rsidRDefault="00040AE6"/>
    <w:p w14:paraId="48434DDC" w14:textId="77777777" w:rsidR="00040AE6" w:rsidRDefault="00040AE6"/>
    <w:p w14:paraId="590ED912" w14:textId="77777777" w:rsidR="00040AE6" w:rsidRDefault="00040AE6"/>
    <w:p w14:paraId="29AA73D0" w14:textId="77777777" w:rsidR="00040AE6" w:rsidRDefault="00040AE6"/>
    <w:p w14:paraId="0B29B819" w14:textId="77777777" w:rsidR="00040AE6" w:rsidRDefault="00040AE6"/>
    <w:p w14:paraId="5A886023" w14:textId="77777777" w:rsidR="00040AE6" w:rsidRDefault="00040AE6"/>
    <w:p w14:paraId="3CDCFC60" w14:textId="77777777" w:rsidR="00040AE6" w:rsidRDefault="00040AE6"/>
    <w:p w14:paraId="04CACAAB" w14:textId="77777777" w:rsidR="00040AE6" w:rsidRDefault="00040AE6"/>
    <w:p w14:paraId="72CDA2C9" w14:textId="77777777" w:rsidR="00040AE6" w:rsidRDefault="00040AE6"/>
    <w:p w14:paraId="55EB00B7" w14:textId="77777777" w:rsidR="00040AE6" w:rsidRDefault="00040AE6"/>
    <w:p w14:paraId="33874486" w14:textId="77777777" w:rsidR="00040AE6" w:rsidRDefault="00040AE6"/>
    <w:p w14:paraId="675C8C90" w14:textId="77777777" w:rsidR="00040AE6" w:rsidRDefault="00040AE6"/>
    <w:p w14:paraId="64895FE1" w14:textId="77777777" w:rsidR="00040AE6" w:rsidRDefault="00040AE6"/>
    <w:p w14:paraId="05302657" w14:textId="77777777" w:rsidR="00040AE6" w:rsidRDefault="00040AE6"/>
    <w:p w14:paraId="233B84CA" w14:textId="77777777" w:rsidR="00040AE6" w:rsidRDefault="00040AE6"/>
    <w:p w14:paraId="3D62012A" w14:textId="77777777" w:rsidR="00040AE6" w:rsidRDefault="00040AE6"/>
    <w:p w14:paraId="73D3828B" w14:textId="77777777" w:rsidR="00040AE6" w:rsidRDefault="00040AE6"/>
    <w:p w14:paraId="144409FB" w14:textId="77777777" w:rsidR="00040AE6" w:rsidRDefault="00040AE6"/>
    <w:p w14:paraId="113FA2DA" w14:textId="77777777" w:rsidR="00040AE6" w:rsidRDefault="00040AE6"/>
    <w:p w14:paraId="51572F4E" w14:textId="77777777" w:rsidR="00040AE6" w:rsidRDefault="00040AE6"/>
    <w:p w14:paraId="18BEA053" w14:textId="77777777" w:rsidR="00040AE6" w:rsidRDefault="00040AE6"/>
    <w:p w14:paraId="3AA88D9D" w14:textId="77777777" w:rsidR="00040AE6" w:rsidRPr="00600A69" w:rsidRDefault="00040AE6" w:rsidP="00040AE6">
      <w:pPr>
        <w:ind w:left="2124" w:firstLine="708"/>
        <w:contextualSpacing/>
      </w:pPr>
      <w:r>
        <w:lastRenderedPageBreak/>
        <w:t xml:space="preserve">   </w:t>
      </w:r>
      <w:r w:rsidRPr="00600A69">
        <w:t>Załącznik nr 1</w:t>
      </w:r>
    </w:p>
    <w:p w14:paraId="6F4D9DFE" w14:textId="77777777" w:rsidR="00040AE6" w:rsidRDefault="00040AE6" w:rsidP="00040AE6">
      <w:pPr>
        <w:contextualSpacing/>
        <w:jc w:val="right"/>
      </w:pPr>
      <w:r w:rsidRPr="00B16A32">
        <w:t>do ogłoszenia konkursowego „Organizacja zajęć sportowych</w:t>
      </w:r>
      <w:r>
        <w:br/>
      </w:r>
      <w:r w:rsidRPr="00B16A32">
        <w:t xml:space="preserve"> i imprez towarzyszących jako alternatywna forma spędzania </w:t>
      </w:r>
    </w:p>
    <w:p w14:paraId="0FB310F0" w14:textId="77777777" w:rsidR="00040AE6" w:rsidRPr="00600A69" w:rsidRDefault="00040AE6" w:rsidP="00040AE6">
      <w:pPr>
        <w:contextualSpacing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B16A32">
        <w:t>czasu wolnego</w:t>
      </w:r>
    </w:p>
    <w:p w14:paraId="639D7DCF" w14:textId="77777777" w:rsidR="00040AE6" w:rsidRPr="00600A69" w:rsidRDefault="00040AE6" w:rsidP="00040AE6">
      <w:pPr>
        <w:contextualSpacing/>
        <w:jc w:val="right"/>
      </w:pPr>
    </w:p>
    <w:p w14:paraId="2BF05800" w14:textId="77777777" w:rsidR="00040AE6" w:rsidRPr="00600A69" w:rsidRDefault="00040AE6" w:rsidP="00040AE6">
      <w:pPr>
        <w:jc w:val="center"/>
        <w:rPr>
          <w:b/>
          <w:bCs/>
        </w:rPr>
      </w:pPr>
      <w:r w:rsidRPr="00600A69">
        <w:rPr>
          <w:b/>
          <w:bCs/>
        </w:rPr>
        <w:t>Kryteria oceny formalnej oferty</w:t>
      </w:r>
    </w:p>
    <w:p w14:paraId="3E6CBDC2" w14:textId="77777777" w:rsidR="00040AE6" w:rsidRPr="00B35B11" w:rsidRDefault="00040AE6" w:rsidP="00040AE6">
      <w:pPr>
        <w:jc w:val="center"/>
        <w:rPr>
          <w:color w:val="FF0000"/>
        </w:rPr>
      </w:pPr>
      <w:r w:rsidRPr="00600A69">
        <w:rPr>
          <w:b/>
          <w:bCs/>
        </w:rPr>
        <w:t>złożonej w odpowiedzi na ogłoszenie o otwartym konkursie ofert na realizację zadania publicznego w 202</w:t>
      </w:r>
      <w:r>
        <w:rPr>
          <w:b/>
          <w:bCs/>
        </w:rPr>
        <w:t>4</w:t>
      </w:r>
      <w:r w:rsidRPr="00600A69">
        <w:rPr>
          <w:b/>
          <w:bCs/>
        </w:rPr>
        <w:t xml:space="preserve"> roku </w:t>
      </w:r>
    </w:p>
    <w:p w14:paraId="6CB8996F" w14:textId="77777777" w:rsidR="00040AE6" w:rsidRPr="00600A69" w:rsidRDefault="00040AE6" w:rsidP="00040AE6">
      <w:r w:rsidRPr="00600A69">
        <w:t>Braki / błędy, które powodują odrzucenie oferty bez możliwości uzupełnienia:</w:t>
      </w:r>
    </w:p>
    <w:p w14:paraId="00E32EFD" w14:textId="77777777" w:rsidR="00040AE6" w:rsidRPr="00600A69" w:rsidRDefault="00040AE6" w:rsidP="00040AE6">
      <w:r w:rsidRPr="00600A69">
        <w:t>1) oferta nie została sporządzona w Generatorze eNGO,</w:t>
      </w:r>
    </w:p>
    <w:p w14:paraId="268E5689" w14:textId="77777777" w:rsidR="00040AE6" w:rsidRPr="00600A69" w:rsidRDefault="00040AE6" w:rsidP="00040AE6">
      <w:r w:rsidRPr="00600A69">
        <w:t>2) złożona oferta posiada inną sumę kontrolną niż w Generatorze eNGO,</w:t>
      </w:r>
    </w:p>
    <w:p w14:paraId="3D9A8935" w14:textId="77777777" w:rsidR="00040AE6" w:rsidRPr="00600A69" w:rsidRDefault="00040AE6" w:rsidP="00040AE6">
      <w:r w:rsidRPr="00600A69">
        <w:t>3) oferta została złożona przez podmiot nieuprawniony,</w:t>
      </w:r>
    </w:p>
    <w:p w14:paraId="6C8E8783" w14:textId="77777777" w:rsidR="00040AE6" w:rsidRPr="00600A69" w:rsidRDefault="00040AE6" w:rsidP="00040AE6">
      <w:r w:rsidRPr="00600A69">
        <w:t>4) oferent złożył więcej niż jedną ofertę,</w:t>
      </w:r>
    </w:p>
    <w:p w14:paraId="32F1993D" w14:textId="77777777" w:rsidR="00040AE6" w:rsidRPr="00600A69" w:rsidRDefault="00040AE6" w:rsidP="00040AE6">
      <w:r w:rsidRPr="00600A69">
        <w:t>Braki / błędy podlegające uzupełnieniu:</w:t>
      </w:r>
    </w:p>
    <w:p w14:paraId="79907B52" w14:textId="77777777" w:rsidR="00040AE6" w:rsidRPr="00600A69" w:rsidRDefault="00040AE6" w:rsidP="00040AE6">
      <w:r w:rsidRPr="00600A69">
        <w:t xml:space="preserve">1) oferent nie wprowadził do generatora eNGO lub nie dostarczył podpisanej oferty w terminie, </w:t>
      </w:r>
      <w:r>
        <w:br/>
      </w:r>
      <w:r w:rsidRPr="00600A69">
        <w:t>o którym mowa w punkcie III.</w:t>
      </w:r>
      <w:r>
        <w:t>5</w:t>
      </w:r>
      <w:r w:rsidRPr="00600A69">
        <w:t xml:space="preserve"> ogłoszenia (oferent zostanie wezwany do uzupełnienia wyłącznie </w:t>
      </w:r>
      <w:r>
        <w:br/>
      </w:r>
      <w:r w:rsidRPr="00600A69">
        <w:t>w przypadku sporządzenia oferty w Generatorze eNGO),</w:t>
      </w:r>
    </w:p>
    <w:p w14:paraId="36D7E18A" w14:textId="77777777" w:rsidR="00040AE6" w:rsidRPr="00600A69" w:rsidRDefault="00040AE6" w:rsidP="00040AE6">
      <w:r w:rsidRPr="00600A69">
        <w:t>2) do oferty nie dołączono właściwych załączników, wynikających z punktu V.1</w:t>
      </w:r>
      <w:r>
        <w:t>0</w:t>
      </w:r>
      <w:r w:rsidRPr="00600A69">
        <w:t xml:space="preserve"> ogłoszenia,</w:t>
      </w:r>
    </w:p>
    <w:p w14:paraId="12F44294" w14:textId="77777777" w:rsidR="00040AE6" w:rsidRPr="00600A69" w:rsidRDefault="00040AE6" w:rsidP="00040AE6">
      <w:r w:rsidRPr="00600A69">
        <w:t>3) oferta nie została podpisana jednolicie przez osoby upoważnione.</w:t>
      </w:r>
    </w:p>
    <w:p w14:paraId="64195396" w14:textId="70A8D645" w:rsidR="00040AE6" w:rsidRDefault="00040AE6"/>
    <w:p w14:paraId="62428E9B" w14:textId="77777777" w:rsidR="00040AE6" w:rsidRPr="00040AE6" w:rsidRDefault="00040AE6" w:rsidP="00040AE6"/>
    <w:p w14:paraId="0DB6000C" w14:textId="77777777" w:rsidR="00040AE6" w:rsidRPr="00040AE6" w:rsidRDefault="00040AE6" w:rsidP="00040AE6"/>
    <w:p w14:paraId="3AEE66DC" w14:textId="77777777" w:rsidR="00040AE6" w:rsidRPr="00040AE6" w:rsidRDefault="00040AE6" w:rsidP="00040AE6"/>
    <w:p w14:paraId="27095C42" w14:textId="77777777" w:rsidR="00040AE6" w:rsidRPr="00040AE6" w:rsidRDefault="00040AE6" w:rsidP="00040AE6"/>
    <w:p w14:paraId="015B3B4C" w14:textId="77777777" w:rsidR="00040AE6" w:rsidRPr="00040AE6" w:rsidRDefault="00040AE6" w:rsidP="00040AE6"/>
    <w:p w14:paraId="76FA8532" w14:textId="77777777" w:rsidR="00040AE6" w:rsidRPr="00040AE6" w:rsidRDefault="00040AE6" w:rsidP="00040AE6"/>
    <w:p w14:paraId="15A9F06F" w14:textId="77777777" w:rsidR="00040AE6" w:rsidRPr="00040AE6" w:rsidRDefault="00040AE6" w:rsidP="00040AE6"/>
    <w:p w14:paraId="570F06A7" w14:textId="77777777" w:rsidR="00040AE6" w:rsidRPr="00040AE6" w:rsidRDefault="00040AE6" w:rsidP="00040AE6"/>
    <w:p w14:paraId="06841E90" w14:textId="77777777" w:rsidR="00040AE6" w:rsidRPr="00040AE6" w:rsidRDefault="00040AE6" w:rsidP="00040AE6"/>
    <w:p w14:paraId="15EAFCFD" w14:textId="77777777" w:rsidR="00040AE6" w:rsidRPr="00040AE6" w:rsidRDefault="00040AE6" w:rsidP="00040AE6"/>
    <w:p w14:paraId="398B9C45" w14:textId="77777777" w:rsidR="00040AE6" w:rsidRPr="00040AE6" w:rsidRDefault="00040AE6" w:rsidP="00040AE6"/>
    <w:p w14:paraId="07718E5F" w14:textId="77777777" w:rsidR="00040AE6" w:rsidRPr="00040AE6" w:rsidRDefault="00040AE6" w:rsidP="00040AE6"/>
    <w:p w14:paraId="152EB8AB" w14:textId="77777777" w:rsidR="00040AE6" w:rsidRPr="00040AE6" w:rsidRDefault="00040AE6" w:rsidP="00040AE6"/>
    <w:p w14:paraId="1277C0C5" w14:textId="77777777" w:rsidR="00040AE6" w:rsidRPr="00040AE6" w:rsidRDefault="00040AE6" w:rsidP="00040AE6"/>
    <w:p w14:paraId="697B0BD1" w14:textId="77777777" w:rsidR="00040AE6" w:rsidRPr="00040AE6" w:rsidRDefault="00040AE6" w:rsidP="00040AE6"/>
    <w:p w14:paraId="6A5D4451" w14:textId="77777777" w:rsidR="00040AE6" w:rsidRPr="00040AE6" w:rsidRDefault="00040AE6" w:rsidP="00040AE6"/>
    <w:p w14:paraId="44F8FA6D" w14:textId="77777777" w:rsidR="00040AE6" w:rsidRPr="00040AE6" w:rsidRDefault="00040AE6" w:rsidP="00040AE6"/>
    <w:p w14:paraId="455E92C7" w14:textId="77777777" w:rsidR="00040AE6" w:rsidRPr="00040AE6" w:rsidRDefault="00040AE6" w:rsidP="00040AE6"/>
    <w:p w14:paraId="04C657CE" w14:textId="77777777" w:rsidR="00040AE6" w:rsidRPr="00040AE6" w:rsidRDefault="00040AE6" w:rsidP="00040AE6"/>
    <w:p w14:paraId="09182188" w14:textId="77777777" w:rsidR="00040AE6" w:rsidRPr="00040AE6" w:rsidRDefault="00040AE6" w:rsidP="00040AE6"/>
    <w:p w14:paraId="7182A7E5" w14:textId="77777777" w:rsidR="00040AE6" w:rsidRPr="00040AE6" w:rsidRDefault="00040AE6" w:rsidP="00040AE6"/>
    <w:p w14:paraId="2AC033A7" w14:textId="77777777" w:rsidR="00040AE6" w:rsidRPr="00040AE6" w:rsidRDefault="00040AE6" w:rsidP="00040AE6"/>
    <w:p w14:paraId="19056B2C" w14:textId="77777777" w:rsidR="00040AE6" w:rsidRPr="00040AE6" w:rsidRDefault="00040AE6" w:rsidP="00040AE6"/>
    <w:p w14:paraId="18311160" w14:textId="7FED2A3B" w:rsidR="00040AE6" w:rsidRDefault="00040AE6" w:rsidP="00040AE6"/>
    <w:p w14:paraId="1C5B2F2B" w14:textId="77777777" w:rsidR="00040AE6" w:rsidRPr="00040AE6" w:rsidRDefault="00040AE6" w:rsidP="00040AE6"/>
    <w:p w14:paraId="487A22ED" w14:textId="712D56D1" w:rsidR="00040AE6" w:rsidRDefault="00040AE6" w:rsidP="00040AE6"/>
    <w:p w14:paraId="736873BA" w14:textId="77777777" w:rsidR="00040AE6" w:rsidRDefault="00040AE6" w:rsidP="00040AE6">
      <w:pPr>
        <w:ind w:firstLine="708"/>
      </w:pPr>
    </w:p>
    <w:p w14:paraId="092CA4AE" w14:textId="77777777" w:rsidR="00040AE6" w:rsidRDefault="00040AE6" w:rsidP="00040AE6">
      <w:pPr>
        <w:ind w:firstLine="708"/>
      </w:pPr>
    </w:p>
    <w:p w14:paraId="10B64F4D" w14:textId="77777777" w:rsidR="00040AE6" w:rsidRDefault="00040AE6" w:rsidP="00040AE6">
      <w:pPr>
        <w:ind w:firstLine="708"/>
      </w:pPr>
    </w:p>
    <w:p w14:paraId="3D89E7F9" w14:textId="77777777" w:rsidR="00040AE6" w:rsidRDefault="00040AE6" w:rsidP="00040AE6">
      <w:pPr>
        <w:ind w:left="3540" w:firstLine="708"/>
        <w:contextualSpacing/>
      </w:pPr>
      <w:r>
        <w:lastRenderedPageBreak/>
        <w:t xml:space="preserve">                </w:t>
      </w:r>
      <w:r w:rsidRPr="003A000E">
        <w:t xml:space="preserve">Załącznik nr 2 </w:t>
      </w:r>
    </w:p>
    <w:p w14:paraId="6E951A17" w14:textId="77777777" w:rsidR="00040AE6" w:rsidRDefault="00040AE6" w:rsidP="00040AE6">
      <w:pPr>
        <w:contextualSpacing/>
        <w:jc w:val="right"/>
      </w:pPr>
      <w:bookmarkStart w:id="2" w:name="_Hlk159313112"/>
      <w:bookmarkStart w:id="3" w:name="_Hlk159312991"/>
      <w:r w:rsidRPr="00B16A32">
        <w:t>do ogłoszenia konkursowego „Organizacja zajęć sportowych</w:t>
      </w:r>
      <w:r>
        <w:br/>
      </w:r>
      <w:r w:rsidRPr="00B16A32">
        <w:t xml:space="preserve"> i imprez towarzyszących jako alternatywna forma spędzania </w:t>
      </w:r>
    </w:p>
    <w:p w14:paraId="6916CE01" w14:textId="77777777" w:rsidR="00040AE6" w:rsidRPr="00B16A32" w:rsidRDefault="00040AE6" w:rsidP="00040AE6">
      <w:pPr>
        <w:ind w:left="708"/>
        <w:contextualSpacing/>
        <w:jc w:val="center"/>
      </w:pPr>
      <w:r>
        <w:t xml:space="preserve">        </w:t>
      </w:r>
      <w:r w:rsidRPr="00B16A32">
        <w:t>czasu wolnego</w:t>
      </w:r>
      <w:bookmarkEnd w:id="2"/>
    </w:p>
    <w:bookmarkEnd w:id="3"/>
    <w:p w14:paraId="2AE9DAB3" w14:textId="77777777" w:rsidR="00040AE6" w:rsidRDefault="00040AE6" w:rsidP="00040AE6">
      <w:pPr>
        <w:contextualSpacing/>
        <w:jc w:val="right"/>
      </w:pPr>
    </w:p>
    <w:p w14:paraId="6877D2CD" w14:textId="77777777" w:rsidR="00040AE6" w:rsidRDefault="00040AE6" w:rsidP="00040AE6">
      <w:pPr>
        <w:contextualSpacing/>
        <w:jc w:val="right"/>
      </w:pPr>
    </w:p>
    <w:p w14:paraId="57DEF124" w14:textId="77777777" w:rsidR="00040AE6" w:rsidRDefault="00040AE6" w:rsidP="00040AE6">
      <w:pPr>
        <w:contextualSpacing/>
        <w:jc w:val="center"/>
        <w:rPr>
          <w:b/>
          <w:bCs/>
        </w:rPr>
      </w:pPr>
      <w:r>
        <w:rPr>
          <w:b/>
          <w:bCs/>
        </w:rPr>
        <w:t xml:space="preserve">Kryteria oceny merytorycznej oferty złożonej do ogłoszenia o otwartym konkursie ofert </w:t>
      </w:r>
    </w:p>
    <w:p w14:paraId="1ED5D6C9" w14:textId="77777777" w:rsidR="00040AE6" w:rsidRDefault="00040AE6" w:rsidP="00040AE6">
      <w:pPr>
        <w:contextualSpacing/>
        <w:jc w:val="center"/>
        <w:rPr>
          <w:b/>
          <w:bCs/>
        </w:rPr>
      </w:pPr>
    </w:p>
    <w:tbl>
      <w:tblPr>
        <w:tblStyle w:val="Tabela-Siatka"/>
        <w:tblW w:w="10412" w:type="dxa"/>
        <w:tblLook w:val="04A0" w:firstRow="1" w:lastRow="0" w:firstColumn="1" w:lastColumn="0" w:noHBand="0" w:noVBand="1"/>
      </w:tblPr>
      <w:tblGrid>
        <w:gridCol w:w="611"/>
        <w:gridCol w:w="3550"/>
        <w:gridCol w:w="4477"/>
        <w:gridCol w:w="811"/>
        <w:gridCol w:w="963"/>
      </w:tblGrid>
      <w:tr w:rsidR="00040AE6" w14:paraId="31B03700" w14:textId="77777777" w:rsidTr="000C43CC">
        <w:trPr>
          <w:trHeight w:val="896"/>
        </w:trPr>
        <w:tc>
          <w:tcPr>
            <w:tcW w:w="611" w:type="dxa"/>
          </w:tcPr>
          <w:p w14:paraId="0C9D954B" w14:textId="77777777" w:rsidR="00040AE6" w:rsidRDefault="00040AE6" w:rsidP="000C43CC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550" w:type="dxa"/>
          </w:tcPr>
          <w:p w14:paraId="14752189" w14:textId="77777777" w:rsidR="00040AE6" w:rsidRDefault="00040AE6" w:rsidP="000C43CC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Kryteria oceny merytorycznej</w:t>
            </w:r>
          </w:p>
        </w:tc>
        <w:tc>
          <w:tcPr>
            <w:tcW w:w="4477" w:type="dxa"/>
          </w:tcPr>
          <w:p w14:paraId="6C943C97" w14:textId="77777777" w:rsidR="00040AE6" w:rsidRDefault="00040AE6" w:rsidP="000C43CC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Wskazówki </w:t>
            </w:r>
          </w:p>
        </w:tc>
        <w:tc>
          <w:tcPr>
            <w:tcW w:w="1774" w:type="dxa"/>
            <w:gridSpan w:val="2"/>
            <w:vAlign w:val="center"/>
          </w:tcPr>
          <w:p w14:paraId="0DE55310" w14:textId="77777777" w:rsidR="00040AE6" w:rsidRDefault="00040AE6" w:rsidP="000C43CC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Skala </w:t>
            </w:r>
          </w:p>
        </w:tc>
      </w:tr>
      <w:tr w:rsidR="00040AE6" w:rsidRPr="003A000E" w14:paraId="3781691D" w14:textId="77777777" w:rsidTr="000C43CC">
        <w:trPr>
          <w:trHeight w:val="446"/>
        </w:trPr>
        <w:tc>
          <w:tcPr>
            <w:tcW w:w="611" w:type="dxa"/>
          </w:tcPr>
          <w:p w14:paraId="503AB897" w14:textId="77777777" w:rsidR="00040AE6" w:rsidRPr="003A000E" w:rsidRDefault="00040AE6" w:rsidP="000C43CC">
            <w:pPr>
              <w:contextualSpacing/>
              <w:jc w:val="center"/>
            </w:pPr>
            <w:r w:rsidRPr="003A000E">
              <w:t>1.</w:t>
            </w:r>
          </w:p>
        </w:tc>
        <w:tc>
          <w:tcPr>
            <w:tcW w:w="3550" w:type="dxa"/>
          </w:tcPr>
          <w:p w14:paraId="77C85E88" w14:textId="77777777" w:rsidR="00040AE6" w:rsidRPr="003A000E" w:rsidRDefault="00040AE6" w:rsidP="000C43CC">
            <w:pPr>
              <w:contextualSpacing/>
            </w:pPr>
            <w:r>
              <w:t>Zgodność oferty ze szczególnymi warunkami otwartego konkursu ofert</w:t>
            </w:r>
          </w:p>
        </w:tc>
        <w:tc>
          <w:tcPr>
            <w:tcW w:w="4477" w:type="dxa"/>
            <w:vAlign w:val="center"/>
          </w:tcPr>
          <w:p w14:paraId="5CDF73E7" w14:textId="77777777" w:rsidR="00040AE6" w:rsidRPr="003A000E" w:rsidRDefault="00040AE6" w:rsidP="000C43CC">
            <w:pPr>
              <w:contextualSpacing/>
            </w:pPr>
            <w:r w:rsidRPr="007279F3">
              <w:t>W razie stwierdzenia niezgodności oferty ze szczegółowymi warunkami otwartego konkursu ofert, Komisja odstąpi od dalszej oceny oferty.</w:t>
            </w:r>
          </w:p>
        </w:tc>
        <w:tc>
          <w:tcPr>
            <w:tcW w:w="1774" w:type="dxa"/>
            <w:gridSpan w:val="2"/>
            <w:vAlign w:val="center"/>
          </w:tcPr>
          <w:p w14:paraId="036E3F5C" w14:textId="77777777" w:rsidR="00040AE6" w:rsidRPr="003A000E" w:rsidRDefault="00040AE6" w:rsidP="000C43CC">
            <w:pPr>
              <w:contextualSpacing/>
              <w:jc w:val="center"/>
            </w:pPr>
            <w:r>
              <w:t>Tak/nie</w:t>
            </w:r>
          </w:p>
        </w:tc>
      </w:tr>
      <w:tr w:rsidR="00040AE6" w:rsidRPr="003A000E" w14:paraId="611D0298" w14:textId="77777777" w:rsidTr="000C43CC">
        <w:trPr>
          <w:trHeight w:val="997"/>
        </w:trPr>
        <w:tc>
          <w:tcPr>
            <w:tcW w:w="611" w:type="dxa"/>
            <w:vMerge w:val="restart"/>
          </w:tcPr>
          <w:p w14:paraId="7AAA5C51" w14:textId="77777777" w:rsidR="00040AE6" w:rsidRPr="003A000E" w:rsidRDefault="00040AE6" w:rsidP="000C43CC">
            <w:pPr>
              <w:contextualSpacing/>
              <w:jc w:val="center"/>
            </w:pPr>
            <w:r>
              <w:t xml:space="preserve">2. </w:t>
            </w:r>
          </w:p>
        </w:tc>
        <w:tc>
          <w:tcPr>
            <w:tcW w:w="3550" w:type="dxa"/>
            <w:vMerge w:val="restart"/>
          </w:tcPr>
          <w:p w14:paraId="74A48702" w14:textId="77777777" w:rsidR="00040AE6" w:rsidRPr="003A000E" w:rsidRDefault="00040AE6" w:rsidP="000C43CC">
            <w:pPr>
              <w:contextualSpacing/>
            </w:pPr>
            <w:r>
              <w:t xml:space="preserve">Możliwość realizacji zadania publicznego  </w:t>
            </w:r>
          </w:p>
        </w:tc>
        <w:tc>
          <w:tcPr>
            <w:tcW w:w="4477" w:type="dxa"/>
            <w:vAlign w:val="center"/>
          </w:tcPr>
          <w:p w14:paraId="66DC5408" w14:textId="77777777" w:rsidR="00040AE6" w:rsidRPr="003A000E" w:rsidRDefault="00040AE6" w:rsidP="000C43CC">
            <w:pPr>
              <w:contextualSpacing/>
            </w:pPr>
            <w:r w:rsidRPr="007279F3">
              <w:t>Czy oferent ma doświadczenie w realizacji działań polegających na organizacji zajęć sportowych i imprez towarzyszących?</w:t>
            </w:r>
          </w:p>
        </w:tc>
        <w:tc>
          <w:tcPr>
            <w:tcW w:w="811" w:type="dxa"/>
            <w:vAlign w:val="center"/>
          </w:tcPr>
          <w:p w14:paraId="2D909DEF" w14:textId="77777777" w:rsidR="00040AE6" w:rsidRPr="003A000E" w:rsidRDefault="00040AE6" w:rsidP="000C43CC">
            <w:pPr>
              <w:contextualSpacing/>
              <w:jc w:val="center"/>
            </w:pPr>
            <w:r>
              <w:t>0-4</w:t>
            </w:r>
          </w:p>
        </w:tc>
        <w:tc>
          <w:tcPr>
            <w:tcW w:w="963" w:type="dxa"/>
          </w:tcPr>
          <w:p w14:paraId="2007AA4D" w14:textId="77777777" w:rsidR="00040AE6" w:rsidRPr="003A000E" w:rsidRDefault="00040AE6" w:rsidP="000C43CC">
            <w:pPr>
              <w:contextualSpacing/>
              <w:jc w:val="center"/>
            </w:pPr>
          </w:p>
        </w:tc>
      </w:tr>
      <w:tr w:rsidR="00040AE6" w:rsidRPr="003A000E" w14:paraId="1FE8C4BF" w14:textId="77777777" w:rsidTr="000C43CC">
        <w:trPr>
          <w:trHeight w:val="1004"/>
        </w:trPr>
        <w:tc>
          <w:tcPr>
            <w:tcW w:w="611" w:type="dxa"/>
            <w:vMerge/>
          </w:tcPr>
          <w:p w14:paraId="30F96B05" w14:textId="77777777" w:rsidR="00040AE6" w:rsidRDefault="00040AE6" w:rsidP="000C43CC">
            <w:pPr>
              <w:contextualSpacing/>
              <w:jc w:val="center"/>
            </w:pPr>
          </w:p>
        </w:tc>
        <w:tc>
          <w:tcPr>
            <w:tcW w:w="3550" w:type="dxa"/>
            <w:vMerge/>
          </w:tcPr>
          <w:p w14:paraId="6B8B6493" w14:textId="77777777" w:rsidR="00040AE6" w:rsidRDefault="00040AE6" w:rsidP="000C43CC">
            <w:pPr>
              <w:contextualSpacing/>
            </w:pPr>
          </w:p>
        </w:tc>
        <w:tc>
          <w:tcPr>
            <w:tcW w:w="4477" w:type="dxa"/>
            <w:vAlign w:val="center"/>
          </w:tcPr>
          <w:p w14:paraId="5D9E395C" w14:textId="77777777" w:rsidR="00040AE6" w:rsidRPr="007279F3" w:rsidRDefault="00040AE6" w:rsidP="000C43CC">
            <w:pPr>
              <w:contextualSpacing/>
            </w:pPr>
            <w:r w:rsidRPr="007279F3">
              <w:t xml:space="preserve">Czy działania zaproponowane w ofercie są zgodne z założeniami określonymi w części I </w:t>
            </w:r>
            <w:r>
              <w:br/>
            </w:r>
            <w:r w:rsidRPr="007279F3">
              <w:t>i IV ogłoszenia o konkursie?</w:t>
            </w:r>
          </w:p>
        </w:tc>
        <w:tc>
          <w:tcPr>
            <w:tcW w:w="811" w:type="dxa"/>
            <w:vAlign w:val="center"/>
          </w:tcPr>
          <w:p w14:paraId="1A0B763C" w14:textId="77777777" w:rsidR="00040AE6" w:rsidRPr="003A000E" w:rsidRDefault="00040AE6" w:rsidP="000C43CC">
            <w:pPr>
              <w:contextualSpacing/>
              <w:jc w:val="center"/>
            </w:pPr>
            <w:r>
              <w:t>0-4</w:t>
            </w:r>
          </w:p>
        </w:tc>
        <w:tc>
          <w:tcPr>
            <w:tcW w:w="963" w:type="dxa"/>
          </w:tcPr>
          <w:p w14:paraId="44C3A048" w14:textId="77777777" w:rsidR="00040AE6" w:rsidRPr="003A000E" w:rsidRDefault="00040AE6" w:rsidP="000C43CC">
            <w:pPr>
              <w:contextualSpacing/>
              <w:jc w:val="center"/>
            </w:pPr>
          </w:p>
        </w:tc>
      </w:tr>
      <w:tr w:rsidR="00040AE6" w:rsidRPr="003A000E" w14:paraId="3F1ABDA3" w14:textId="77777777" w:rsidTr="000C43CC">
        <w:trPr>
          <w:trHeight w:val="1055"/>
        </w:trPr>
        <w:tc>
          <w:tcPr>
            <w:tcW w:w="611" w:type="dxa"/>
            <w:vMerge/>
          </w:tcPr>
          <w:p w14:paraId="3FD09E04" w14:textId="77777777" w:rsidR="00040AE6" w:rsidRDefault="00040AE6" w:rsidP="000C43CC">
            <w:pPr>
              <w:contextualSpacing/>
              <w:jc w:val="center"/>
            </w:pPr>
          </w:p>
        </w:tc>
        <w:tc>
          <w:tcPr>
            <w:tcW w:w="3550" w:type="dxa"/>
            <w:vMerge/>
          </w:tcPr>
          <w:p w14:paraId="414AD5FF" w14:textId="77777777" w:rsidR="00040AE6" w:rsidRDefault="00040AE6" w:rsidP="000C43CC">
            <w:pPr>
              <w:contextualSpacing/>
            </w:pPr>
          </w:p>
        </w:tc>
        <w:tc>
          <w:tcPr>
            <w:tcW w:w="4477" w:type="dxa"/>
            <w:vAlign w:val="center"/>
          </w:tcPr>
          <w:p w14:paraId="6F00699B" w14:textId="77777777" w:rsidR="00040AE6" w:rsidRPr="007279F3" w:rsidRDefault="00040AE6" w:rsidP="000C43CC">
            <w:pPr>
              <w:contextualSpacing/>
            </w:pPr>
            <w:r w:rsidRPr="007279F3">
              <w:t xml:space="preserve"> Czy uzasadniono potrzebę wykonania zadania, przydatność projektu z punktu widzenia beneficjentów i potrzeb środowiska lokalnego?</w:t>
            </w:r>
          </w:p>
        </w:tc>
        <w:tc>
          <w:tcPr>
            <w:tcW w:w="811" w:type="dxa"/>
            <w:vAlign w:val="center"/>
          </w:tcPr>
          <w:p w14:paraId="7DE05491" w14:textId="77777777" w:rsidR="00040AE6" w:rsidRPr="003A000E" w:rsidRDefault="00040AE6" w:rsidP="000C43CC">
            <w:pPr>
              <w:contextualSpacing/>
              <w:jc w:val="center"/>
            </w:pPr>
            <w:r>
              <w:t>0-2</w:t>
            </w:r>
          </w:p>
        </w:tc>
        <w:tc>
          <w:tcPr>
            <w:tcW w:w="963" w:type="dxa"/>
          </w:tcPr>
          <w:p w14:paraId="22194938" w14:textId="77777777" w:rsidR="00040AE6" w:rsidRPr="003A000E" w:rsidRDefault="00040AE6" w:rsidP="000C43CC">
            <w:pPr>
              <w:contextualSpacing/>
              <w:jc w:val="center"/>
            </w:pPr>
          </w:p>
        </w:tc>
      </w:tr>
      <w:tr w:rsidR="00040AE6" w:rsidRPr="003A000E" w14:paraId="5EBE0C9B" w14:textId="77777777" w:rsidTr="000C43CC">
        <w:trPr>
          <w:trHeight w:val="996"/>
        </w:trPr>
        <w:tc>
          <w:tcPr>
            <w:tcW w:w="611" w:type="dxa"/>
            <w:vMerge w:val="restart"/>
          </w:tcPr>
          <w:p w14:paraId="7FE9FD50" w14:textId="77777777" w:rsidR="00040AE6" w:rsidRDefault="00040AE6" w:rsidP="000C43CC">
            <w:pPr>
              <w:contextualSpacing/>
              <w:jc w:val="center"/>
            </w:pPr>
            <w:r>
              <w:t xml:space="preserve">3. </w:t>
            </w:r>
          </w:p>
        </w:tc>
        <w:tc>
          <w:tcPr>
            <w:tcW w:w="3550" w:type="dxa"/>
            <w:vMerge w:val="restart"/>
          </w:tcPr>
          <w:p w14:paraId="4EA7E3DE" w14:textId="77777777" w:rsidR="00040AE6" w:rsidRDefault="00040AE6" w:rsidP="000C43CC">
            <w:pPr>
              <w:contextualSpacing/>
            </w:pPr>
            <w:r w:rsidRPr="007279F3">
              <w:t>Jakość wykonania zadania i kwalifikacje osób, przy udziale których organizacja pozarządowa lub podmiot określony w art. 3 ust. 3 ustawy o działalności pożytku publicznego i o wolontariacie będzie realizować zadanie publiczne</w:t>
            </w:r>
          </w:p>
        </w:tc>
        <w:tc>
          <w:tcPr>
            <w:tcW w:w="4477" w:type="dxa"/>
            <w:vAlign w:val="center"/>
          </w:tcPr>
          <w:p w14:paraId="19DD9497" w14:textId="77777777" w:rsidR="00040AE6" w:rsidRDefault="00040AE6" w:rsidP="000C43CC">
            <w:pPr>
              <w:contextualSpacing/>
            </w:pPr>
            <w:r w:rsidRPr="007279F3">
              <w:t>Jaka jest wartość merytoryczna spodziewanych rezultatów (ich realność) oraz wartość merytoryczna zadania opisanego w ofercie?</w:t>
            </w:r>
          </w:p>
        </w:tc>
        <w:tc>
          <w:tcPr>
            <w:tcW w:w="811" w:type="dxa"/>
            <w:vAlign w:val="center"/>
          </w:tcPr>
          <w:p w14:paraId="649A2FA2" w14:textId="77777777" w:rsidR="00040AE6" w:rsidRPr="003A000E" w:rsidRDefault="00040AE6" w:rsidP="000C43CC">
            <w:pPr>
              <w:contextualSpacing/>
              <w:jc w:val="center"/>
            </w:pPr>
            <w:r>
              <w:t>0-3</w:t>
            </w:r>
          </w:p>
        </w:tc>
        <w:tc>
          <w:tcPr>
            <w:tcW w:w="963" w:type="dxa"/>
          </w:tcPr>
          <w:p w14:paraId="0A223E56" w14:textId="77777777" w:rsidR="00040AE6" w:rsidRPr="003A000E" w:rsidRDefault="00040AE6" w:rsidP="000C43CC">
            <w:pPr>
              <w:contextualSpacing/>
              <w:jc w:val="center"/>
            </w:pPr>
          </w:p>
        </w:tc>
      </w:tr>
      <w:tr w:rsidR="00040AE6" w:rsidRPr="003A000E" w14:paraId="7F2A5EE5" w14:textId="77777777" w:rsidTr="000C43CC">
        <w:trPr>
          <w:trHeight w:val="959"/>
        </w:trPr>
        <w:tc>
          <w:tcPr>
            <w:tcW w:w="611" w:type="dxa"/>
            <w:vMerge/>
          </w:tcPr>
          <w:p w14:paraId="3BF68C52" w14:textId="77777777" w:rsidR="00040AE6" w:rsidRDefault="00040AE6" w:rsidP="000C43CC">
            <w:pPr>
              <w:contextualSpacing/>
              <w:jc w:val="center"/>
            </w:pPr>
          </w:p>
        </w:tc>
        <w:tc>
          <w:tcPr>
            <w:tcW w:w="3550" w:type="dxa"/>
            <w:vMerge/>
          </w:tcPr>
          <w:p w14:paraId="7C7202D9" w14:textId="77777777" w:rsidR="00040AE6" w:rsidRPr="007279F3" w:rsidRDefault="00040AE6" w:rsidP="000C43CC">
            <w:pPr>
              <w:contextualSpacing/>
            </w:pPr>
          </w:p>
        </w:tc>
        <w:tc>
          <w:tcPr>
            <w:tcW w:w="4477" w:type="dxa"/>
            <w:vAlign w:val="center"/>
          </w:tcPr>
          <w:p w14:paraId="3CE42F9A" w14:textId="77777777" w:rsidR="00040AE6" w:rsidRPr="007279F3" w:rsidRDefault="00040AE6" w:rsidP="000C43CC">
            <w:pPr>
              <w:contextualSpacing/>
            </w:pPr>
            <w:r w:rsidRPr="007279F3">
              <w:t>Czy zaproponowany sposób promocji zapewni dotarcie informacji nt. zadania publicznego do szerokiego grona odbiorców?</w:t>
            </w:r>
          </w:p>
        </w:tc>
        <w:tc>
          <w:tcPr>
            <w:tcW w:w="811" w:type="dxa"/>
            <w:vAlign w:val="center"/>
          </w:tcPr>
          <w:p w14:paraId="1902E8A9" w14:textId="77777777" w:rsidR="00040AE6" w:rsidRPr="003A000E" w:rsidRDefault="00040AE6" w:rsidP="000C43CC">
            <w:pPr>
              <w:contextualSpacing/>
              <w:jc w:val="center"/>
            </w:pPr>
            <w:r>
              <w:t>0-2</w:t>
            </w:r>
          </w:p>
        </w:tc>
        <w:tc>
          <w:tcPr>
            <w:tcW w:w="963" w:type="dxa"/>
          </w:tcPr>
          <w:p w14:paraId="1FA45A56" w14:textId="77777777" w:rsidR="00040AE6" w:rsidRPr="003A000E" w:rsidRDefault="00040AE6" w:rsidP="000C43CC">
            <w:pPr>
              <w:contextualSpacing/>
              <w:jc w:val="center"/>
            </w:pPr>
          </w:p>
        </w:tc>
      </w:tr>
      <w:tr w:rsidR="00040AE6" w:rsidRPr="003A000E" w14:paraId="36E17EAC" w14:textId="77777777" w:rsidTr="000C43CC">
        <w:trPr>
          <w:trHeight w:val="706"/>
        </w:trPr>
        <w:tc>
          <w:tcPr>
            <w:tcW w:w="611" w:type="dxa"/>
            <w:vMerge/>
          </w:tcPr>
          <w:p w14:paraId="1787663D" w14:textId="77777777" w:rsidR="00040AE6" w:rsidRDefault="00040AE6" w:rsidP="000C43CC">
            <w:pPr>
              <w:contextualSpacing/>
              <w:jc w:val="center"/>
            </w:pPr>
          </w:p>
        </w:tc>
        <w:tc>
          <w:tcPr>
            <w:tcW w:w="3550" w:type="dxa"/>
            <w:vMerge/>
          </w:tcPr>
          <w:p w14:paraId="4069ED21" w14:textId="77777777" w:rsidR="00040AE6" w:rsidRPr="007279F3" w:rsidRDefault="00040AE6" w:rsidP="000C43CC">
            <w:pPr>
              <w:contextualSpacing/>
            </w:pPr>
          </w:p>
        </w:tc>
        <w:tc>
          <w:tcPr>
            <w:tcW w:w="4477" w:type="dxa"/>
            <w:vAlign w:val="center"/>
          </w:tcPr>
          <w:p w14:paraId="3ABAE2F4" w14:textId="77777777" w:rsidR="00040AE6" w:rsidRPr="007279F3" w:rsidRDefault="00040AE6" w:rsidP="000C43CC">
            <w:pPr>
              <w:contextualSpacing/>
            </w:pPr>
            <w:r w:rsidRPr="007279F3">
              <w:t>Czy zaproponowano różnorodne zajęcia dostosowane do wieku i predyspozycji dzieci?</w:t>
            </w:r>
          </w:p>
        </w:tc>
        <w:tc>
          <w:tcPr>
            <w:tcW w:w="811" w:type="dxa"/>
            <w:vAlign w:val="center"/>
          </w:tcPr>
          <w:p w14:paraId="2EA18DEC" w14:textId="77777777" w:rsidR="00040AE6" w:rsidRPr="003A000E" w:rsidRDefault="00040AE6" w:rsidP="000C43CC">
            <w:pPr>
              <w:contextualSpacing/>
              <w:jc w:val="center"/>
            </w:pPr>
            <w:r>
              <w:t>0-3</w:t>
            </w:r>
          </w:p>
        </w:tc>
        <w:tc>
          <w:tcPr>
            <w:tcW w:w="963" w:type="dxa"/>
          </w:tcPr>
          <w:p w14:paraId="06CE6410" w14:textId="77777777" w:rsidR="00040AE6" w:rsidRPr="003A000E" w:rsidRDefault="00040AE6" w:rsidP="000C43CC">
            <w:pPr>
              <w:contextualSpacing/>
              <w:jc w:val="center"/>
            </w:pPr>
          </w:p>
        </w:tc>
      </w:tr>
      <w:tr w:rsidR="00040AE6" w:rsidRPr="003A000E" w14:paraId="705CB0A2" w14:textId="77777777" w:rsidTr="000C43CC">
        <w:trPr>
          <w:trHeight w:val="2142"/>
        </w:trPr>
        <w:tc>
          <w:tcPr>
            <w:tcW w:w="611" w:type="dxa"/>
            <w:vMerge/>
          </w:tcPr>
          <w:p w14:paraId="03C5638E" w14:textId="77777777" w:rsidR="00040AE6" w:rsidRDefault="00040AE6" w:rsidP="000C43CC">
            <w:pPr>
              <w:contextualSpacing/>
              <w:jc w:val="center"/>
            </w:pPr>
          </w:p>
        </w:tc>
        <w:tc>
          <w:tcPr>
            <w:tcW w:w="3550" w:type="dxa"/>
            <w:vMerge/>
          </w:tcPr>
          <w:p w14:paraId="4688F49C" w14:textId="77777777" w:rsidR="00040AE6" w:rsidRPr="007279F3" w:rsidRDefault="00040AE6" w:rsidP="000C43CC">
            <w:pPr>
              <w:contextualSpacing/>
            </w:pPr>
          </w:p>
        </w:tc>
        <w:tc>
          <w:tcPr>
            <w:tcW w:w="4477" w:type="dxa"/>
            <w:vAlign w:val="center"/>
          </w:tcPr>
          <w:p w14:paraId="0F1CDD17" w14:textId="77777777" w:rsidR="00040AE6" w:rsidRPr="007279F3" w:rsidRDefault="00040AE6" w:rsidP="000C43CC">
            <w:pPr>
              <w:contextualSpacing/>
            </w:pPr>
            <w:r w:rsidRPr="007279F3">
              <w:t>Ważne jest opisanie dotychczasowego doświadczenia i podanie nazwisk (oraz krótkich biogramów) osób, które zostaną zaangażowane do poszczególnych działań. Jakie kompetencje posiadają zaangażowane w realizację zadania?</w:t>
            </w:r>
          </w:p>
          <w:p w14:paraId="615A7BB8" w14:textId="77777777" w:rsidR="00040AE6" w:rsidRPr="007279F3" w:rsidRDefault="00040AE6" w:rsidP="000C43CC">
            <w:pPr>
              <w:contextualSpacing/>
            </w:pPr>
            <w:r w:rsidRPr="007279F3">
              <w:t>Jakie jest dotychczasowe doświadczenie tych osób?</w:t>
            </w:r>
          </w:p>
        </w:tc>
        <w:tc>
          <w:tcPr>
            <w:tcW w:w="811" w:type="dxa"/>
            <w:vAlign w:val="center"/>
          </w:tcPr>
          <w:p w14:paraId="67491CCE" w14:textId="77777777" w:rsidR="00040AE6" w:rsidRPr="003A000E" w:rsidRDefault="00040AE6" w:rsidP="000C43CC">
            <w:pPr>
              <w:contextualSpacing/>
              <w:jc w:val="center"/>
            </w:pPr>
            <w:r>
              <w:t>0-2</w:t>
            </w:r>
          </w:p>
        </w:tc>
        <w:tc>
          <w:tcPr>
            <w:tcW w:w="963" w:type="dxa"/>
          </w:tcPr>
          <w:p w14:paraId="7AE2F84E" w14:textId="77777777" w:rsidR="00040AE6" w:rsidRPr="003A000E" w:rsidRDefault="00040AE6" w:rsidP="000C43CC">
            <w:pPr>
              <w:contextualSpacing/>
              <w:jc w:val="center"/>
            </w:pPr>
          </w:p>
        </w:tc>
      </w:tr>
      <w:tr w:rsidR="00040AE6" w:rsidRPr="003A000E" w14:paraId="58E59F91" w14:textId="77777777" w:rsidTr="000C43CC">
        <w:trPr>
          <w:trHeight w:val="446"/>
        </w:trPr>
        <w:tc>
          <w:tcPr>
            <w:tcW w:w="611" w:type="dxa"/>
          </w:tcPr>
          <w:p w14:paraId="2EF13110" w14:textId="77777777" w:rsidR="00040AE6" w:rsidRDefault="00040AE6" w:rsidP="000C43CC">
            <w:pPr>
              <w:contextualSpacing/>
              <w:jc w:val="center"/>
            </w:pPr>
            <w:r>
              <w:t>4.</w:t>
            </w:r>
          </w:p>
        </w:tc>
        <w:tc>
          <w:tcPr>
            <w:tcW w:w="3550" w:type="dxa"/>
          </w:tcPr>
          <w:p w14:paraId="75F3F02D" w14:textId="77777777" w:rsidR="00040AE6" w:rsidRPr="007279F3" w:rsidRDefault="00040AE6" w:rsidP="000C43CC">
            <w:pPr>
              <w:contextualSpacing/>
            </w:pPr>
            <w:r w:rsidRPr="00D37E64">
              <w:t>Ocena kalkulacji kosztów realizacji zadania publicznego, w tym w odniesieniu do zakresu rzeczowego zadania?</w:t>
            </w:r>
          </w:p>
        </w:tc>
        <w:tc>
          <w:tcPr>
            <w:tcW w:w="4477" w:type="dxa"/>
            <w:vAlign w:val="center"/>
          </w:tcPr>
          <w:p w14:paraId="2A51E57C" w14:textId="77777777" w:rsidR="00040AE6" w:rsidRPr="00D37E64" w:rsidRDefault="00040AE6" w:rsidP="000C43CC">
            <w:pPr>
              <w:contextualSpacing/>
            </w:pPr>
            <w:r w:rsidRPr="00D37E64">
              <w:t xml:space="preserve">Czy zachowano wewnętrzną spójność oferty, tj. powiązanie pomiędzy syntetycznym opisem zadania (III.3), planem i harmonogramem działań (III.4), </w:t>
            </w:r>
            <w:r w:rsidRPr="00D37E64">
              <w:lastRenderedPageBreak/>
              <w:t>opisem zakładanych rezultatów (III.5-6) oraz kalkulacją przewidywanych kosztów realizacji zadania publicznego (V.A-C)? Czy budżet projektu pozwala na osiągnięcie zaplanowanego efektu merytorycznego i wysokiej jakości zadania?</w:t>
            </w:r>
          </w:p>
          <w:p w14:paraId="22DD98B2" w14:textId="77777777" w:rsidR="00040AE6" w:rsidRPr="007279F3" w:rsidRDefault="00040AE6" w:rsidP="000C43CC">
            <w:pPr>
              <w:contextualSpacing/>
            </w:pPr>
            <w:r w:rsidRPr="00D37E64">
              <w:t>Ocenie podlega wzajemne powiązanie poszczególnych części oferty, rzetelność i celowość kosztorysu, zasadność przyjętych stawek oraz adekwatność budżetu do skali zaproponowanych działań.</w:t>
            </w:r>
          </w:p>
        </w:tc>
        <w:tc>
          <w:tcPr>
            <w:tcW w:w="811" w:type="dxa"/>
            <w:vAlign w:val="center"/>
          </w:tcPr>
          <w:p w14:paraId="2A37A58E" w14:textId="77777777" w:rsidR="00040AE6" w:rsidRPr="003A000E" w:rsidRDefault="00040AE6" w:rsidP="000C43CC">
            <w:pPr>
              <w:contextualSpacing/>
              <w:jc w:val="center"/>
            </w:pPr>
            <w:r>
              <w:lastRenderedPageBreak/>
              <w:t>0-9</w:t>
            </w:r>
          </w:p>
        </w:tc>
        <w:tc>
          <w:tcPr>
            <w:tcW w:w="963" w:type="dxa"/>
          </w:tcPr>
          <w:p w14:paraId="33D6F79A" w14:textId="77777777" w:rsidR="00040AE6" w:rsidRPr="003A000E" w:rsidRDefault="00040AE6" w:rsidP="000C43CC">
            <w:pPr>
              <w:contextualSpacing/>
              <w:jc w:val="center"/>
            </w:pPr>
          </w:p>
        </w:tc>
      </w:tr>
      <w:tr w:rsidR="00040AE6" w:rsidRPr="003A000E" w14:paraId="3376E106" w14:textId="77777777" w:rsidTr="000C43CC">
        <w:trPr>
          <w:trHeight w:val="446"/>
        </w:trPr>
        <w:tc>
          <w:tcPr>
            <w:tcW w:w="611" w:type="dxa"/>
          </w:tcPr>
          <w:p w14:paraId="7C276898" w14:textId="77777777" w:rsidR="00040AE6" w:rsidRDefault="00040AE6" w:rsidP="000C43CC">
            <w:pPr>
              <w:contextualSpacing/>
              <w:jc w:val="center"/>
            </w:pPr>
            <w:r>
              <w:t>5.</w:t>
            </w:r>
          </w:p>
        </w:tc>
        <w:tc>
          <w:tcPr>
            <w:tcW w:w="3550" w:type="dxa"/>
          </w:tcPr>
          <w:p w14:paraId="0EE49724" w14:textId="77777777" w:rsidR="00040AE6" w:rsidRDefault="00040AE6" w:rsidP="000C43CC">
            <w:pPr>
              <w:contextualSpacing/>
            </w:pPr>
            <w:r w:rsidRPr="00A63ED5">
              <w:t>Ocena oferty pod względem realizacji zasady równych szans, w tym dostępności oferty dla osób ze szczególnymi potrzebami (informacje o działaniach podejmowanych w celu zapewnienia dostępności osobom ze szczególnymi potrzebami w obszarze architektonicznym, cyfrowym, komunikacyjno-informacyjnym i społecznym.</w:t>
            </w:r>
          </w:p>
        </w:tc>
        <w:tc>
          <w:tcPr>
            <w:tcW w:w="4477" w:type="dxa"/>
            <w:vAlign w:val="center"/>
          </w:tcPr>
          <w:p w14:paraId="728706BC" w14:textId="77777777" w:rsidR="00040AE6" w:rsidRDefault="00040AE6" w:rsidP="000C43CC">
            <w:pPr>
              <w:contextualSpacing/>
            </w:pPr>
            <w:r w:rsidRPr="00A63ED5">
              <w:t>Informacja o tym, w jaki sposób oferent zapewni dostępność osobom ze szczególnymi potrzebami w obszarze architektonicznym, cyfrowym, komunikacyjno-informacyjnym i społecznym rozumianym jako dostępność dla różnorodnych grup odbiorców w szczególności zagrożonych wykluczeniem społecznym.</w:t>
            </w:r>
          </w:p>
        </w:tc>
        <w:tc>
          <w:tcPr>
            <w:tcW w:w="811" w:type="dxa"/>
            <w:vAlign w:val="center"/>
          </w:tcPr>
          <w:p w14:paraId="411A3F27" w14:textId="77777777" w:rsidR="00040AE6" w:rsidRPr="003A000E" w:rsidRDefault="00040AE6" w:rsidP="000C43CC">
            <w:pPr>
              <w:contextualSpacing/>
              <w:jc w:val="center"/>
            </w:pPr>
            <w:r>
              <w:t>0-2</w:t>
            </w:r>
          </w:p>
        </w:tc>
        <w:tc>
          <w:tcPr>
            <w:tcW w:w="963" w:type="dxa"/>
          </w:tcPr>
          <w:p w14:paraId="26F58187" w14:textId="77777777" w:rsidR="00040AE6" w:rsidRPr="003A000E" w:rsidRDefault="00040AE6" w:rsidP="000C43CC">
            <w:pPr>
              <w:contextualSpacing/>
              <w:jc w:val="center"/>
            </w:pPr>
          </w:p>
        </w:tc>
      </w:tr>
      <w:tr w:rsidR="00040AE6" w:rsidRPr="003A000E" w14:paraId="718FC73E" w14:textId="77777777" w:rsidTr="000C43CC">
        <w:trPr>
          <w:trHeight w:val="446"/>
        </w:trPr>
        <w:tc>
          <w:tcPr>
            <w:tcW w:w="611" w:type="dxa"/>
          </w:tcPr>
          <w:p w14:paraId="72A379DE" w14:textId="77777777" w:rsidR="00040AE6" w:rsidRDefault="00040AE6" w:rsidP="000C43CC">
            <w:pPr>
              <w:contextualSpacing/>
              <w:jc w:val="center"/>
            </w:pPr>
            <w:r>
              <w:t xml:space="preserve">6. </w:t>
            </w:r>
          </w:p>
        </w:tc>
        <w:tc>
          <w:tcPr>
            <w:tcW w:w="3550" w:type="dxa"/>
          </w:tcPr>
          <w:p w14:paraId="04873FED" w14:textId="77777777" w:rsidR="00040AE6" w:rsidRPr="00A63ED5" w:rsidRDefault="00040AE6" w:rsidP="000C43CC">
            <w:pPr>
              <w:contextualSpacing/>
            </w:pPr>
            <w:r w:rsidRPr="00A63ED5">
              <w:t>Ocena realizacji zleconych zadań publicznych oferentowi, który w latach poprzednich realizował zlecone zadania publiczne, biorąc pod uwagę rzetelność i terminowość oraz sposób rozliczenia otrzymanych na ten cel środków.</w:t>
            </w:r>
          </w:p>
        </w:tc>
        <w:tc>
          <w:tcPr>
            <w:tcW w:w="4477" w:type="dxa"/>
            <w:vAlign w:val="center"/>
          </w:tcPr>
          <w:p w14:paraId="53AC0764" w14:textId="77777777" w:rsidR="00040AE6" w:rsidRPr="00A63ED5" w:rsidRDefault="00040AE6" w:rsidP="000C43CC">
            <w:pPr>
              <w:contextualSpacing/>
            </w:pPr>
            <w:r w:rsidRPr="00A63ED5">
              <w:t>Jak przebiegała dotychczasowa współpraca z oferentem. W szczególności, czy zlecone zadania realizowane były w sposób rzetelny.</w:t>
            </w:r>
          </w:p>
          <w:p w14:paraId="09A46C2F" w14:textId="77777777" w:rsidR="00040AE6" w:rsidRPr="00A63ED5" w:rsidRDefault="00040AE6" w:rsidP="000C43CC">
            <w:pPr>
              <w:contextualSpacing/>
            </w:pPr>
            <w:r w:rsidRPr="00A63ED5">
              <w:t>Czy oferent terminowo rozliczył się z wcześniejszych dotacji i terminowo składał sprawozdania.</w:t>
            </w:r>
          </w:p>
        </w:tc>
        <w:tc>
          <w:tcPr>
            <w:tcW w:w="811" w:type="dxa"/>
            <w:vAlign w:val="center"/>
          </w:tcPr>
          <w:p w14:paraId="03D70D49" w14:textId="77777777" w:rsidR="00040AE6" w:rsidRPr="003A000E" w:rsidRDefault="00040AE6" w:rsidP="000C43CC">
            <w:pPr>
              <w:contextualSpacing/>
              <w:jc w:val="center"/>
            </w:pPr>
            <w:r>
              <w:t>0-4</w:t>
            </w:r>
          </w:p>
        </w:tc>
        <w:tc>
          <w:tcPr>
            <w:tcW w:w="963" w:type="dxa"/>
          </w:tcPr>
          <w:p w14:paraId="6C256490" w14:textId="77777777" w:rsidR="00040AE6" w:rsidRPr="003A000E" w:rsidRDefault="00040AE6" w:rsidP="000C43CC">
            <w:pPr>
              <w:contextualSpacing/>
              <w:jc w:val="center"/>
            </w:pPr>
          </w:p>
        </w:tc>
      </w:tr>
    </w:tbl>
    <w:p w14:paraId="33DB9B1F" w14:textId="77777777" w:rsidR="00040AE6" w:rsidRDefault="00040AE6" w:rsidP="00040AE6">
      <w:pPr>
        <w:contextualSpacing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0ADAC902" w14:textId="77777777" w:rsidR="00040AE6" w:rsidRPr="00655F1A" w:rsidRDefault="00040AE6" w:rsidP="00040AE6"/>
    <w:p w14:paraId="065E15EA" w14:textId="77777777" w:rsidR="00040AE6" w:rsidRPr="00655F1A" w:rsidRDefault="00040AE6" w:rsidP="00040AE6"/>
    <w:p w14:paraId="627B70B9" w14:textId="77777777" w:rsidR="00040AE6" w:rsidRPr="00655F1A" w:rsidRDefault="00040AE6" w:rsidP="00040AE6"/>
    <w:p w14:paraId="34A04452" w14:textId="77777777" w:rsidR="00040AE6" w:rsidRPr="00655F1A" w:rsidRDefault="00040AE6" w:rsidP="00040AE6"/>
    <w:p w14:paraId="0369D2D6" w14:textId="77777777" w:rsidR="00040AE6" w:rsidRPr="00655F1A" w:rsidRDefault="00040AE6" w:rsidP="00040AE6"/>
    <w:p w14:paraId="0DCA1571" w14:textId="77777777" w:rsidR="00040AE6" w:rsidRDefault="00040AE6" w:rsidP="00040AE6">
      <w:pPr>
        <w:rPr>
          <w:b/>
          <w:bCs/>
        </w:rPr>
      </w:pPr>
    </w:p>
    <w:p w14:paraId="1CA53E49" w14:textId="77777777" w:rsidR="00040AE6" w:rsidRDefault="00040AE6" w:rsidP="00040AE6">
      <w:pPr>
        <w:rPr>
          <w:b/>
          <w:bCs/>
        </w:rPr>
      </w:pPr>
    </w:p>
    <w:p w14:paraId="0A532CC5" w14:textId="77777777" w:rsidR="00040AE6" w:rsidRDefault="00040AE6" w:rsidP="00040AE6">
      <w:pPr>
        <w:tabs>
          <w:tab w:val="left" w:pos="4145"/>
        </w:tabs>
      </w:pPr>
      <w:r>
        <w:tab/>
      </w:r>
    </w:p>
    <w:p w14:paraId="33E94886" w14:textId="77777777" w:rsidR="00040AE6" w:rsidRDefault="00040AE6" w:rsidP="00040AE6">
      <w:pPr>
        <w:tabs>
          <w:tab w:val="left" w:pos="4145"/>
        </w:tabs>
      </w:pPr>
    </w:p>
    <w:p w14:paraId="1790170C" w14:textId="77777777" w:rsidR="00040AE6" w:rsidRDefault="00040AE6" w:rsidP="00040AE6">
      <w:pPr>
        <w:tabs>
          <w:tab w:val="left" w:pos="4145"/>
        </w:tabs>
      </w:pPr>
    </w:p>
    <w:p w14:paraId="0DD0DD16" w14:textId="77777777" w:rsidR="00040AE6" w:rsidRDefault="00040AE6" w:rsidP="00040AE6">
      <w:pPr>
        <w:tabs>
          <w:tab w:val="left" w:pos="4145"/>
        </w:tabs>
      </w:pPr>
    </w:p>
    <w:p w14:paraId="20BE5189" w14:textId="77777777" w:rsidR="00040AE6" w:rsidRDefault="00040AE6" w:rsidP="00040AE6">
      <w:pPr>
        <w:tabs>
          <w:tab w:val="left" w:pos="4145"/>
        </w:tabs>
      </w:pPr>
    </w:p>
    <w:p w14:paraId="404AC59E" w14:textId="77777777" w:rsidR="00040AE6" w:rsidRDefault="00040AE6" w:rsidP="00040AE6">
      <w:pPr>
        <w:tabs>
          <w:tab w:val="left" w:pos="4145"/>
        </w:tabs>
      </w:pPr>
    </w:p>
    <w:p w14:paraId="0F8C17DE" w14:textId="77777777" w:rsidR="00040AE6" w:rsidRDefault="00040AE6" w:rsidP="00040AE6">
      <w:pPr>
        <w:tabs>
          <w:tab w:val="left" w:pos="4145"/>
        </w:tabs>
      </w:pPr>
    </w:p>
    <w:p w14:paraId="0C7C4E7B" w14:textId="77777777" w:rsidR="00040AE6" w:rsidRDefault="00040AE6" w:rsidP="00040AE6">
      <w:pPr>
        <w:tabs>
          <w:tab w:val="left" w:pos="4145"/>
        </w:tabs>
      </w:pPr>
    </w:p>
    <w:p w14:paraId="17DB8C51" w14:textId="77777777" w:rsidR="00040AE6" w:rsidRPr="00655F1A" w:rsidRDefault="00040AE6" w:rsidP="00040AE6">
      <w:pPr>
        <w:tabs>
          <w:tab w:val="left" w:pos="4145"/>
        </w:tabs>
        <w:contextualSpacing/>
        <w:rPr>
          <w:sz w:val="20"/>
          <w:szCs w:val="20"/>
        </w:rPr>
      </w:pPr>
      <w:r w:rsidRPr="00655F1A">
        <w:rPr>
          <w:sz w:val="20"/>
          <w:szCs w:val="20"/>
        </w:rPr>
        <w:t>*0-19 negatywna ocena</w:t>
      </w:r>
    </w:p>
    <w:p w14:paraId="5CA2CBC7" w14:textId="77777777" w:rsidR="00040AE6" w:rsidRPr="00655F1A" w:rsidRDefault="00040AE6" w:rsidP="00040AE6">
      <w:pPr>
        <w:tabs>
          <w:tab w:val="left" w:pos="4145"/>
        </w:tabs>
        <w:contextualSpacing/>
        <w:rPr>
          <w:sz w:val="20"/>
          <w:szCs w:val="20"/>
        </w:rPr>
      </w:pPr>
      <w:r w:rsidRPr="00655F1A">
        <w:rPr>
          <w:sz w:val="20"/>
          <w:szCs w:val="20"/>
        </w:rPr>
        <w:t>* 20-35 pozytywna ocena</w:t>
      </w:r>
    </w:p>
    <w:p w14:paraId="3576D1AE" w14:textId="77777777" w:rsidR="00040AE6" w:rsidRDefault="00040AE6" w:rsidP="00040AE6">
      <w:pPr>
        <w:ind w:firstLine="708"/>
      </w:pPr>
    </w:p>
    <w:p w14:paraId="73353B12" w14:textId="77777777" w:rsidR="002B1C38" w:rsidRDefault="002B1C38" w:rsidP="00040AE6">
      <w:pPr>
        <w:ind w:firstLine="708"/>
      </w:pPr>
    </w:p>
    <w:p w14:paraId="0B38C10C" w14:textId="77777777" w:rsidR="002B1C38" w:rsidRDefault="002B1C38" w:rsidP="002B1C38">
      <w:pPr>
        <w:autoSpaceDE w:val="0"/>
        <w:autoSpaceDN w:val="0"/>
        <w:adjustRightInd w:val="0"/>
      </w:pPr>
      <w:r w:rsidRPr="006D0412">
        <w:lastRenderedPageBreak/>
        <w:t>Prezydent Miasta Rzeszowa</w:t>
      </w:r>
      <w:r>
        <w:t xml:space="preserve"> </w:t>
      </w:r>
      <w:r w:rsidRPr="006D0412">
        <w:t>ogłasza nabór kandydatów na przedstawicieli organizacji pozarządowych oraz podmiotów, o których</w:t>
      </w:r>
      <w:r>
        <w:t xml:space="preserve"> </w:t>
      </w:r>
      <w:r w:rsidRPr="006D0412">
        <w:t>mowa w art. 3 ust. 3 ustawy o działalności pożytku publicznego</w:t>
      </w:r>
      <w:r>
        <w:br/>
      </w:r>
      <w:r w:rsidRPr="006D0412">
        <w:t>i o wolontariacie w Komisji</w:t>
      </w:r>
      <w:r>
        <w:t xml:space="preserve"> </w:t>
      </w:r>
      <w:r w:rsidRPr="006D0412">
        <w:t>konkursowej opiniującej oferty na realizację zadania publicznego w 202</w:t>
      </w:r>
      <w:r>
        <w:t>4</w:t>
      </w:r>
      <w:r w:rsidRPr="006D0412">
        <w:t xml:space="preserve"> roku pn.: </w:t>
      </w:r>
      <w:r w:rsidRPr="00AF137A">
        <w:t>„</w:t>
      </w:r>
      <w:r w:rsidRPr="00F6752A">
        <w:t>Organizacja zajęć sportowych i imprez towarzyszących jako alternatywna forma spędzania czasu wolnego</w:t>
      </w:r>
      <w:r w:rsidRPr="00AF137A">
        <w:t>”.</w:t>
      </w:r>
    </w:p>
    <w:p w14:paraId="1B52B33E" w14:textId="77777777" w:rsidR="002B1C38" w:rsidRPr="006D0412" w:rsidRDefault="002B1C38" w:rsidP="002B1C38">
      <w:pPr>
        <w:autoSpaceDE w:val="0"/>
        <w:autoSpaceDN w:val="0"/>
        <w:adjustRightInd w:val="0"/>
      </w:pPr>
    </w:p>
    <w:p w14:paraId="4EB308BF" w14:textId="77777777" w:rsidR="002B1C38" w:rsidRDefault="002B1C38" w:rsidP="002B1C3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>Kandydatami na przedstawicieli organizacji pozarządowych do Komisji konkursowej mogą być członkowie organizacji pozarządowych lub podmiotów wymienionych w art. 3 ust. 3 ustawy z dnia 24 kwietnia 2003 r. o działalności pożytku publicznego i o wolontariacie, prowadzących działalność na terenie miasta Rzeszowa oraz osoby wskazane przez te organizacje (niebędące ich członkami).</w:t>
      </w:r>
    </w:p>
    <w:p w14:paraId="45635C35" w14:textId="77777777" w:rsidR="002B1C38" w:rsidRPr="006D0412" w:rsidRDefault="002B1C38" w:rsidP="002B1C38">
      <w:pPr>
        <w:autoSpaceDE w:val="0"/>
        <w:autoSpaceDN w:val="0"/>
        <w:adjustRightInd w:val="0"/>
      </w:pPr>
    </w:p>
    <w:p w14:paraId="0FD52869" w14:textId="77777777" w:rsidR="002B1C38" w:rsidRPr="006D0412" w:rsidRDefault="002B1C38" w:rsidP="002B1C3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>Kandydaci na przedstawicieli organizacji muszą spełniać łącznie następujące kryteria:</w:t>
      </w:r>
    </w:p>
    <w:p w14:paraId="7F7BFEBC" w14:textId="77777777" w:rsidR="002B1C38" w:rsidRDefault="002B1C38" w:rsidP="002B1C3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>są obywatelami RP i korzystają z pełni praw publicznych;</w:t>
      </w:r>
    </w:p>
    <w:p w14:paraId="52E87426" w14:textId="77777777" w:rsidR="002B1C38" w:rsidRDefault="002B1C38" w:rsidP="002B1C3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>nie reprezentują organizacji biorących udział w konkursie;</w:t>
      </w:r>
    </w:p>
    <w:p w14:paraId="3ABCA767" w14:textId="77777777" w:rsidR="002B1C38" w:rsidRDefault="002B1C38" w:rsidP="002B1C3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>nie podlegają wyłączeniu na zasadach określonych w art. 24 ustawy z dnia 14 czerwca 1960 r. -</w:t>
      </w:r>
      <w:r>
        <w:rPr>
          <w:rFonts w:ascii="Times New Roman" w:hAnsi="Times New Roman" w:cs="Times New Roman"/>
          <w:kern w:val="0"/>
        </w:rPr>
        <w:t xml:space="preserve"> </w:t>
      </w:r>
      <w:r w:rsidRPr="006D0412">
        <w:rPr>
          <w:rFonts w:ascii="Times New Roman" w:hAnsi="Times New Roman" w:cs="Times New Roman"/>
          <w:kern w:val="0"/>
        </w:rPr>
        <w:t>Kodeksu postępowania administracyjnego;</w:t>
      </w:r>
    </w:p>
    <w:p w14:paraId="726EECD6" w14:textId="77777777" w:rsidR="002B1C38" w:rsidRDefault="002B1C38" w:rsidP="002B1C3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>mają doświadczenie w zakresie realizacji zadań publicznych, objętych przedmiotem prac</w:t>
      </w:r>
      <w:r>
        <w:rPr>
          <w:rFonts w:ascii="Times New Roman" w:hAnsi="Times New Roman" w:cs="Times New Roman"/>
          <w:kern w:val="0"/>
        </w:rPr>
        <w:t xml:space="preserve"> </w:t>
      </w:r>
      <w:r w:rsidRPr="006D0412">
        <w:rPr>
          <w:rFonts w:ascii="Times New Roman" w:hAnsi="Times New Roman" w:cs="Times New Roman"/>
          <w:kern w:val="0"/>
        </w:rPr>
        <w:t>Komisji</w:t>
      </w:r>
      <w:r>
        <w:rPr>
          <w:rFonts w:ascii="Times New Roman" w:hAnsi="Times New Roman" w:cs="Times New Roman"/>
          <w:kern w:val="0"/>
        </w:rPr>
        <w:t xml:space="preserve"> </w:t>
      </w:r>
      <w:r w:rsidRPr="006D0412">
        <w:rPr>
          <w:rFonts w:ascii="Times New Roman" w:hAnsi="Times New Roman" w:cs="Times New Roman"/>
          <w:kern w:val="0"/>
        </w:rPr>
        <w:t>konkursowej;</w:t>
      </w:r>
    </w:p>
    <w:p w14:paraId="2480C674" w14:textId="77777777" w:rsidR="002B1C38" w:rsidRDefault="002B1C38" w:rsidP="002B1C3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>nie pozostają wobec wnioskodawców biorących udział w konkursie w takim stosunku prawnym lub</w:t>
      </w:r>
      <w:r>
        <w:rPr>
          <w:rFonts w:ascii="Times New Roman" w:hAnsi="Times New Roman" w:cs="Times New Roman"/>
          <w:kern w:val="0"/>
        </w:rPr>
        <w:t xml:space="preserve"> </w:t>
      </w:r>
      <w:r w:rsidRPr="006D0412">
        <w:rPr>
          <w:rFonts w:ascii="Times New Roman" w:hAnsi="Times New Roman" w:cs="Times New Roman"/>
          <w:kern w:val="0"/>
        </w:rPr>
        <w:t>faktycznym, który mógłby budzić uzasadnione wątpliwości, co do ich bezstronności;</w:t>
      </w:r>
    </w:p>
    <w:p w14:paraId="7B4A1B97" w14:textId="77777777" w:rsidR="002B1C38" w:rsidRPr="006D0412" w:rsidRDefault="002B1C38" w:rsidP="002B1C38">
      <w:pPr>
        <w:autoSpaceDE w:val="0"/>
        <w:autoSpaceDN w:val="0"/>
        <w:adjustRightInd w:val="0"/>
      </w:pPr>
    </w:p>
    <w:p w14:paraId="65116CAF" w14:textId="77777777" w:rsidR="002B1C38" w:rsidRDefault="002B1C38" w:rsidP="002B1C3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>Kandydatów na przedstawicieli organizacji do Komisji konkursowej zgłasza się na formularzu,</w:t>
      </w:r>
      <w:r>
        <w:rPr>
          <w:rFonts w:ascii="Times New Roman" w:hAnsi="Times New Roman" w:cs="Times New Roman"/>
          <w:kern w:val="0"/>
        </w:rPr>
        <w:t xml:space="preserve"> </w:t>
      </w:r>
      <w:r w:rsidRPr="006D0412">
        <w:rPr>
          <w:rFonts w:ascii="Times New Roman" w:hAnsi="Times New Roman" w:cs="Times New Roman"/>
          <w:kern w:val="0"/>
        </w:rPr>
        <w:t>stanowiącym załącznik do niniejszego ogłoszenia, dostępnym na stronie internetowej Urzędu Miasta</w:t>
      </w:r>
      <w:r>
        <w:rPr>
          <w:rFonts w:ascii="Times New Roman" w:hAnsi="Times New Roman" w:cs="Times New Roman"/>
          <w:kern w:val="0"/>
        </w:rPr>
        <w:t xml:space="preserve"> </w:t>
      </w:r>
      <w:r w:rsidRPr="006D0412">
        <w:rPr>
          <w:rFonts w:ascii="Times New Roman" w:hAnsi="Times New Roman" w:cs="Times New Roman"/>
          <w:kern w:val="0"/>
        </w:rPr>
        <w:t>Rzeszowa, w terminie 7 dni, licząc od daty ukazania się niniejszego ogłoszenia.</w:t>
      </w:r>
    </w:p>
    <w:p w14:paraId="68836717" w14:textId="77777777" w:rsidR="002B1C38" w:rsidRPr="006D0412" w:rsidRDefault="002B1C38" w:rsidP="002B1C38">
      <w:pPr>
        <w:autoSpaceDE w:val="0"/>
        <w:autoSpaceDN w:val="0"/>
        <w:adjustRightInd w:val="0"/>
      </w:pPr>
    </w:p>
    <w:p w14:paraId="1416BE51" w14:textId="77777777" w:rsidR="002B1C38" w:rsidRDefault="002B1C38" w:rsidP="002B1C3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>Organizacja może zgłosić jednego kandydata. Dopuszcza się możliwość zgłoszenia wspólnego</w:t>
      </w:r>
      <w:r>
        <w:rPr>
          <w:rFonts w:ascii="Times New Roman" w:hAnsi="Times New Roman" w:cs="Times New Roman"/>
          <w:kern w:val="0"/>
        </w:rPr>
        <w:t xml:space="preserve"> </w:t>
      </w:r>
      <w:r w:rsidRPr="006D0412">
        <w:rPr>
          <w:rFonts w:ascii="Times New Roman" w:hAnsi="Times New Roman" w:cs="Times New Roman"/>
          <w:kern w:val="0"/>
        </w:rPr>
        <w:t>kandydata przez więcej niż jedną organizację.</w:t>
      </w:r>
    </w:p>
    <w:p w14:paraId="478FDE8D" w14:textId="77777777" w:rsidR="002B1C38" w:rsidRPr="006D0412" w:rsidRDefault="002B1C38" w:rsidP="002B1C38">
      <w:pPr>
        <w:autoSpaceDE w:val="0"/>
        <w:autoSpaceDN w:val="0"/>
        <w:adjustRightInd w:val="0"/>
      </w:pPr>
    </w:p>
    <w:p w14:paraId="755998BE" w14:textId="77777777" w:rsidR="002B1C38" w:rsidRDefault="002B1C38" w:rsidP="002B1C3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>Pisemne zgłoszenia kandydatów na przedstawicieli organizacji do Komisji konkursowej należy</w:t>
      </w:r>
      <w:r>
        <w:rPr>
          <w:rFonts w:ascii="Times New Roman" w:hAnsi="Times New Roman" w:cs="Times New Roman"/>
          <w:kern w:val="0"/>
        </w:rPr>
        <w:t xml:space="preserve"> </w:t>
      </w:r>
      <w:r w:rsidRPr="006D0412">
        <w:rPr>
          <w:rFonts w:ascii="Times New Roman" w:hAnsi="Times New Roman" w:cs="Times New Roman"/>
          <w:kern w:val="0"/>
        </w:rPr>
        <w:t>składać w Wydzia</w:t>
      </w:r>
      <w:r>
        <w:rPr>
          <w:rFonts w:ascii="Times New Roman" w:hAnsi="Times New Roman" w:cs="Times New Roman"/>
          <w:kern w:val="0"/>
        </w:rPr>
        <w:t>le Sportu i Rekreacji</w:t>
      </w:r>
      <w:r w:rsidRPr="006D0412">
        <w:rPr>
          <w:rFonts w:ascii="Times New Roman" w:hAnsi="Times New Roman" w:cs="Times New Roman"/>
          <w:kern w:val="0"/>
        </w:rPr>
        <w:t xml:space="preserve"> Urzędu Miasta Rzeszowa, ul. </w:t>
      </w:r>
      <w:r>
        <w:rPr>
          <w:rFonts w:ascii="Times New Roman" w:hAnsi="Times New Roman" w:cs="Times New Roman"/>
          <w:kern w:val="0"/>
        </w:rPr>
        <w:t>Hetmańska 69</w:t>
      </w:r>
      <w:r w:rsidRPr="006D0412">
        <w:rPr>
          <w:rFonts w:ascii="Times New Roman" w:hAnsi="Times New Roman" w:cs="Times New Roman"/>
          <w:kern w:val="0"/>
        </w:rPr>
        <w:t>, pok.</w:t>
      </w:r>
      <w:r>
        <w:rPr>
          <w:rFonts w:ascii="Times New Roman" w:hAnsi="Times New Roman" w:cs="Times New Roman"/>
          <w:kern w:val="0"/>
        </w:rPr>
        <w:t>19,22</w:t>
      </w:r>
      <w:r w:rsidRPr="006D0412">
        <w:rPr>
          <w:rFonts w:ascii="Times New Roman" w:hAnsi="Times New Roman" w:cs="Times New Roman"/>
          <w:kern w:val="0"/>
        </w:rPr>
        <w:t>.</w:t>
      </w:r>
    </w:p>
    <w:p w14:paraId="0945A2D8" w14:textId="77777777" w:rsidR="002B1C38" w:rsidRDefault="002B1C38" w:rsidP="002B1C38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kern w:val="0"/>
        </w:rPr>
      </w:pPr>
    </w:p>
    <w:p w14:paraId="4F84E8A6" w14:textId="77777777" w:rsidR="002B1C38" w:rsidRPr="006D0412" w:rsidRDefault="002B1C38" w:rsidP="002B1C3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>Nie będą brane pod uwagę zgłoszenia kandydatów na przedstawicieli organizacji do Komisji</w:t>
      </w:r>
      <w:r>
        <w:rPr>
          <w:rFonts w:ascii="Times New Roman" w:hAnsi="Times New Roman" w:cs="Times New Roman"/>
          <w:kern w:val="0"/>
        </w:rPr>
        <w:t xml:space="preserve"> </w:t>
      </w:r>
      <w:r w:rsidRPr="006D0412">
        <w:rPr>
          <w:rFonts w:ascii="Times New Roman" w:hAnsi="Times New Roman" w:cs="Times New Roman"/>
          <w:kern w:val="0"/>
        </w:rPr>
        <w:t>konkursowej:</w:t>
      </w:r>
    </w:p>
    <w:p w14:paraId="38DDFA47" w14:textId="77777777" w:rsidR="002B1C38" w:rsidRDefault="002B1C38" w:rsidP="002B1C3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>niekompletne,</w:t>
      </w:r>
    </w:p>
    <w:p w14:paraId="36D744B1" w14:textId="77777777" w:rsidR="002B1C38" w:rsidRDefault="002B1C38" w:rsidP="002B1C3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>złożone w innej formie, niż określona w ust. 3,</w:t>
      </w:r>
    </w:p>
    <w:p w14:paraId="7B731E67" w14:textId="77777777" w:rsidR="002B1C38" w:rsidRPr="006D0412" w:rsidRDefault="002B1C38" w:rsidP="002B1C3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>złożone po terminie określonym w ust. 3.</w:t>
      </w:r>
    </w:p>
    <w:p w14:paraId="5C2825A3" w14:textId="77777777" w:rsidR="002B1C38" w:rsidRPr="00040AE6" w:rsidRDefault="002B1C38" w:rsidP="00040AE6">
      <w:pPr>
        <w:ind w:firstLine="708"/>
      </w:pPr>
      <w:bookmarkStart w:id="4" w:name="_GoBack"/>
      <w:bookmarkEnd w:id="4"/>
    </w:p>
    <w:sectPr w:rsidR="002B1C38" w:rsidRPr="00040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F1357" w14:textId="77777777" w:rsidR="00332269" w:rsidRDefault="00332269" w:rsidP="00040AE6">
      <w:r>
        <w:separator/>
      </w:r>
    </w:p>
  </w:endnote>
  <w:endnote w:type="continuationSeparator" w:id="0">
    <w:p w14:paraId="13EE3267" w14:textId="77777777" w:rsidR="00332269" w:rsidRDefault="00332269" w:rsidP="0004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A5E23" w14:textId="77777777" w:rsidR="00332269" w:rsidRDefault="00332269" w:rsidP="00040AE6">
      <w:r>
        <w:separator/>
      </w:r>
    </w:p>
  </w:footnote>
  <w:footnote w:type="continuationSeparator" w:id="0">
    <w:p w14:paraId="524D2A1F" w14:textId="77777777" w:rsidR="00332269" w:rsidRDefault="00332269" w:rsidP="00040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64CB7"/>
    <w:multiLevelType w:val="hybridMultilevel"/>
    <w:tmpl w:val="51AA6D0C"/>
    <w:lvl w:ilvl="0" w:tplc="D3E6CF92">
      <w:start w:val="8"/>
      <w:numFmt w:val="decimal"/>
      <w:lvlText w:val="%1."/>
      <w:lvlJc w:val="left"/>
      <w:pPr>
        <w:ind w:left="11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574B"/>
    <w:multiLevelType w:val="hybridMultilevel"/>
    <w:tmpl w:val="FC667FBA"/>
    <w:lvl w:ilvl="0" w:tplc="9CE235C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CE02A6"/>
    <w:multiLevelType w:val="hybridMultilevel"/>
    <w:tmpl w:val="E2604014"/>
    <w:lvl w:ilvl="0" w:tplc="416E68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B6B83"/>
    <w:multiLevelType w:val="hybridMultilevel"/>
    <w:tmpl w:val="979CB4A6"/>
    <w:lvl w:ilvl="0" w:tplc="BCC0A5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B4D5C"/>
    <w:multiLevelType w:val="hybridMultilevel"/>
    <w:tmpl w:val="465EE78E"/>
    <w:lvl w:ilvl="0" w:tplc="F4B42CF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66D41"/>
    <w:multiLevelType w:val="hybridMultilevel"/>
    <w:tmpl w:val="AA308C38"/>
    <w:lvl w:ilvl="0" w:tplc="DEA05A5C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976DF9"/>
    <w:multiLevelType w:val="hybridMultilevel"/>
    <w:tmpl w:val="4B2C2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079C1"/>
    <w:multiLevelType w:val="hybridMultilevel"/>
    <w:tmpl w:val="6D6AD630"/>
    <w:lvl w:ilvl="0" w:tplc="33F8197C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A80F8C"/>
    <w:multiLevelType w:val="hybridMultilevel"/>
    <w:tmpl w:val="C656536C"/>
    <w:lvl w:ilvl="0" w:tplc="694016A2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D70CA8A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9937BD"/>
    <w:multiLevelType w:val="hybridMultilevel"/>
    <w:tmpl w:val="966C2E68"/>
    <w:lvl w:ilvl="0" w:tplc="9F4A787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B1C70"/>
    <w:multiLevelType w:val="hybridMultilevel"/>
    <w:tmpl w:val="33303D1A"/>
    <w:lvl w:ilvl="0" w:tplc="8D624DE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5293"/>
    <w:multiLevelType w:val="hybridMultilevel"/>
    <w:tmpl w:val="C7EE79CE"/>
    <w:lvl w:ilvl="0" w:tplc="588ECC1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23C43"/>
    <w:multiLevelType w:val="hybridMultilevel"/>
    <w:tmpl w:val="42E6CA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96024"/>
    <w:multiLevelType w:val="hybridMultilevel"/>
    <w:tmpl w:val="292E412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49D1126E"/>
    <w:multiLevelType w:val="hybridMultilevel"/>
    <w:tmpl w:val="9B1C0DA2"/>
    <w:lvl w:ilvl="0" w:tplc="724095A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C3109B"/>
    <w:multiLevelType w:val="hybridMultilevel"/>
    <w:tmpl w:val="884E9C6C"/>
    <w:lvl w:ilvl="0" w:tplc="5BD68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77B9D"/>
    <w:multiLevelType w:val="hybridMultilevel"/>
    <w:tmpl w:val="3404F3FC"/>
    <w:lvl w:ilvl="0" w:tplc="BC86038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A0FEA"/>
    <w:multiLevelType w:val="hybridMultilevel"/>
    <w:tmpl w:val="578E6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C3F71"/>
    <w:multiLevelType w:val="hybridMultilevel"/>
    <w:tmpl w:val="2738DA1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024261"/>
    <w:multiLevelType w:val="hybridMultilevel"/>
    <w:tmpl w:val="9A94B0F2"/>
    <w:lvl w:ilvl="0" w:tplc="0D22381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07C6A"/>
    <w:multiLevelType w:val="hybridMultilevel"/>
    <w:tmpl w:val="EA0EB204"/>
    <w:lvl w:ilvl="0" w:tplc="EBACACE6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A131DA"/>
    <w:multiLevelType w:val="hybridMultilevel"/>
    <w:tmpl w:val="901AD826"/>
    <w:lvl w:ilvl="0" w:tplc="C386699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F479F"/>
    <w:multiLevelType w:val="hybridMultilevel"/>
    <w:tmpl w:val="385EF792"/>
    <w:lvl w:ilvl="0" w:tplc="422CFFE6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852143"/>
    <w:multiLevelType w:val="hybridMultilevel"/>
    <w:tmpl w:val="9F586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E7C82"/>
    <w:multiLevelType w:val="hybridMultilevel"/>
    <w:tmpl w:val="4DFAC776"/>
    <w:lvl w:ilvl="0" w:tplc="975AC96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321FF"/>
    <w:multiLevelType w:val="hybridMultilevel"/>
    <w:tmpl w:val="15F48A8A"/>
    <w:lvl w:ilvl="0" w:tplc="AFD6148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C152A0"/>
    <w:multiLevelType w:val="hybridMultilevel"/>
    <w:tmpl w:val="BB8803D2"/>
    <w:lvl w:ilvl="0" w:tplc="0CB60B82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DB1377"/>
    <w:multiLevelType w:val="hybridMultilevel"/>
    <w:tmpl w:val="F4FE7AF0"/>
    <w:lvl w:ilvl="0" w:tplc="CE702C4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6761B"/>
    <w:multiLevelType w:val="hybridMultilevel"/>
    <w:tmpl w:val="83AE35C6"/>
    <w:lvl w:ilvl="0" w:tplc="8D5C836C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FF17BD"/>
    <w:multiLevelType w:val="hybridMultilevel"/>
    <w:tmpl w:val="C8ACE38C"/>
    <w:lvl w:ilvl="0" w:tplc="92E87C7C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A6A56"/>
    <w:multiLevelType w:val="hybridMultilevel"/>
    <w:tmpl w:val="B920AE06"/>
    <w:lvl w:ilvl="0" w:tplc="C9CC21A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62347F"/>
    <w:multiLevelType w:val="hybridMultilevel"/>
    <w:tmpl w:val="529ED774"/>
    <w:lvl w:ilvl="0" w:tplc="A5540B56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03AEA"/>
    <w:multiLevelType w:val="hybridMultilevel"/>
    <w:tmpl w:val="A6E06E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3A17E8"/>
    <w:multiLevelType w:val="hybridMultilevel"/>
    <w:tmpl w:val="1CD0A482"/>
    <w:lvl w:ilvl="0" w:tplc="B1D0172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23"/>
  </w:num>
  <w:num w:numId="4">
    <w:abstractNumId w:val="5"/>
  </w:num>
  <w:num w:numId="5">
    <w:abstractNumId w:val="30"/>
  </w:num>
  <w:num w:numId="6">
    <w:abstractNumId w:val="24"/>
  </w:num>
  <w:num w:numId="7">
    <w:abstractNumId w:val="22"/>
  </w:num>
  <w:num w:numId="8">
    <w:abstractNumId w:val="4"/>
  </w:num>
  <w:num w:numId="9">
    <w:abstractNumId w:val="20"/>
  </w:num>
  <w:num w:numId="10">
    <w:abstractNumId w:val="10"/>
  </w:num>
  <w:num w:numId="11">
    <w:abstractNumId w:val="9"/>
  </w:num>
  <w:num w:numId="12">
    <w:abstractNumId w:val="16"/>
  </w:num>
  <w:num w:numId="13">
    <w:abstractNumId w:val="8"/>
  </w:num>
  <w:num w:numId="14">
    <w:abstractNumId w:val="1"/>
  </w:num>
  <w:num w:numId="15">
    <w:abstractNumId w:val="27"/>
  </w:num>
  <w:num w:numId="16">
    <w:abstractNumId w:val="28"/>
  </w:num>
  <w:num w:numId="17">
    <w:abstractNumId w:val="14"/>
  </w:num>
  <w:num w:numId="18">
    <w:abstractNumId w:val="11"/>
  </w:num>
  <w:num w:numId="19">
    <w:abstractNumId w:val="19"/>
  </w:num>
  <w:num w:numId="20">
    <w:abstractNumId w:val="21"/>
  </w:num>
  <w:num w:numId="21">
    <w:abstractNumId w:val="26"/>
  </w:num>
  <w:num w:numId="22">
    <w:abstractNumId w:val="15"/>
  </w:num>
  <w:num w:numId="23">
    <w:abstractNumId w:val="2"/>
  </w:num>
  <w:num w:numId="24">
    <w:abstractNumId w:val="7"/>
  </w:num>
  <w:num w:numId="25">
    <w:abstractNumId w:val="13"/>
  </w:num>
  <w:num w:numId="26">
    <w:abstractNumId w:val="17"/>
  </w:num>
  <w:num w:numId="27">
    <w:abstractNumId w:val="18"/>
  </w:num>
  <w:num w:numId="28">
    <w:abstractNumId w:val="32"/>
  </w:num>
  <w:num w:numId="29">
    <w:abstractNumId w:val="29"/>
  </w:num>
  <w:num w:numId="30">
    <w:abstractNumId w:val="0"/>
  </w:num>
  <w:num w:numId="31">
    <w:abstractNumId w:val="31"/>
  </w:num>
  <w:num w:numId="32">
    <w:abstractNumId w:val="25"/>
  </w:num>
  <w:num w:numId="33">
    <w:abstractNumId w:val="12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8"/>
    <w:rsid w:val="00002EA7"/>
    <w:rsid w:val="00040AE6"/>
    <w:rsid w:val="000F2BD0"/>
    <w:rsid w:val="00146F29"/>
    <w:rsid w:val="001D2B9B"/>
    <w:rsid w:val="00217848"/>
    <w:rsid w:val="0022713A"/>
    <w:rsid w:val="002A5671"/>
    <w:rsid w:val="002A59AD"/>
    <w:rsid w:val="002B1C38"/>
    <w:rsid w:val="00304691"/>
    <w:rsid w:val="00332269"/>
    <w:rsid w:val="0044114A"/>
    <w:rsid w:val="00461591"/>
    <w:rsid w:val="00474222"/>
    <w:rsid w:val="00474C2D"/>
    <w:rsid w:val="004A32E6"/>
    <w:rsid w:val="004C0960"/>
    <w:rsid w:val="00533C86"/>
    <w:rsid w:val="00847A19"/>
    <w:rsid w:val="00B972FA"/>
    <w:rsid w:val="00BA11BC"/>
    <w:rsid w:val="00BB04C9"/>
    <w:rsid w:val="00C134D5"/>
    <w:rsid w:val="00C21277"/>
    <w:rsid w:val="00C804D1"/>
    <w:rsid w:val="00C86FDF"/>
    <w:rsid w:val="00D416D6"/>
    <w:rsid w:val="00D8616D"/>
    <w:rsid w:val="00EC3C19"/>
    <w:rsid w:val="00ED5472"/>
    <w:rsid w:val="00F733E6"/>
    <w:rsid w:val="00FA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1AD4F"/>
  <w15:chartTrackingRefBased/>
  <w15:docId w15:val="{2E777AC2-6A05-4624-BDD8-76E161A8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422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2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74222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22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134D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040A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0AE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40A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0AE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040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eratorNGO.erz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eneratorNGO.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13</Pages>
  <Words>5056</Words>
  <Characters>30339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Kielar Agnieszka</dc:creator>
  <cp:keywords/>
  <dc:description/>
  <cp:lastModifiedBy>Baran Izabela</cp:lastModifiedBy>
  <cp:revision>13</cp:revision>
  <cp:lastPrinted>2024-02-20T08:24:00Z</cp:lastPrinted>
  <dcterms:created xsi:type="dcterms:W3CDTF">2023-12-14T11:16:00Z</dcterms:created>
  <dcterms:modified xsi:type="dcterms:W3CDTF">2024-03-19T07:17:00Z</dcterms:modified>
</cp:coreProperties>
</file>